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37CA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Program Files (x86)\Liga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Liga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37C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ЗАКОН УКРАЇНИ </w:t>
      </w:r>
    </w:p>
    <w:p w:rsidR="00000000" w:rsidRDefault="00E137C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основи містобудування </w:t>
      </w:r>
    </w:p>
    <w:p w:rsidR="00000000" w:rsidRDefault="00E137CA">
      <w:pPr>
        <w:pStyle w:val="a3"/>
        <w:jc w:val="center"/>
      </w:pPr>
      <w:r>
        <w:t>Закон введено в дію з дня опублікування - 9 грудня 1992 року</w:t>
      </w:r>
      <w:r>
        <w:br/>
        <w:t>(згідно з Постановою Верховної Ради України</w:t>
      </w:r>
      <w:r>
        <w:br/>
        <w:t> від 16 листопада 1992 року N 2781-XII)</w:t>
      </w:r>
    </w:p>
    <w:p w:rsidR="00000000" w:rsidRDefault="00E137CA">
      <w:pPr>
        <w:pStyle w:val="a3"/>
        <w:jc w:val="center"/>
      </w:pPr>
      <w:r>
        <w:t>Із змінами і доповненнями, внесеними</w:t>
      </w:r>
      <w:r>
        <w:br/>
        <w:t xml:space="preserve"> Законами України </w:t>
      </w:r>
      <w:r>
        <w:br/>
        <w:t>від 8 лютого 2001 року N 225</w:t>
      </w:r>
      <w:r>
        <w:t>7-III,</w:t>
      </w:r>
      <w:r>
        <w:br/>
        <w:t> від 15 травня 2003 року N 762-IV,</w:t>
      </w:r>
      <w:r>
        <w:br/>
        <w:t> від 16 травня 2007 року N 1026-V,</w:t>
      </w:r>
      <w:r>
        <w:br/>
        <w:t>від 16 вересня 2008 року N 509-VI</w:t>
      </w:r>
      <w:r>
        <w:br/>
        <w:t xml:space="preserve">(зміни, внесені </w:t>
      </w:r>
      <w:r>
        <w:rPr>
          <w:color w:val="0000FF"/>
        </w:rPr>
        <w:t>підпунктами 2</w:t>
      </w:r>
      <w:r>
        <w:t xml:space="preserve"> та </w:t>
      </w:r>
      <w:r>
        <w:rPr>
          <w:color w:val="0000FF"/>
        </w:rPr>
        <w:t>4 пункту 4 розділу I</w:t>
      </w:r>
      <w:r>
        <w:rPr>
          <w:color w:val="0000FF"/>
        </w:rPr>
        <w:br/>
        <w:t> Закону України від 16 вересня 2008 року N 509-VI</w:t>
      </w:r>
      <w:r>
        <w:t>,</w:t>
      </w:r>
      <w:r>
        <w:br/>
        <w:t xml:space="preserve"> набрали чинності з </w:t>
      </w:r>
      <w:r>
        <w:rPr>
          <w:color w:val="0000FF"/>
        </w:rPr>
        <w:t>15 квітня 2009 року</w:t>
      </w:r>
      <w:r>
        <w:t>)</w:t>
      </w:r>
      <w:r>
        <w:t>,</w:t>
      </w:r>
      <w:r>
        <w:br/>
        <w:t>від 5 листопада 2009 року N 1704-VI,</w:t>
      </w:r>
      <w:r>
        <w:br/>
        <w:t> від 17 лютого 2011 року N 3038-VI,</w:t>
      </w:r>
      <w:r>
        <w:br/>
        <w:t> від 22 грудня 2011 року N 4220-VI,</w:t>
      </w:r>
      <w:r>
        <w:br/>
        <w:t> від 16 жовтня 2012 року N 5459-VI</w:t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E137CA">
            <w:pPr>
              <w:pStyle w:val="a3"/>
              <w:jc w:val="both"/>
            </w:pPr>
            <w:r>
              <w:t xml:space="preserve">(Дозвіл на будівництво об'єкта містобудування, вихідні дані (архітектурно-планувальне завдання та технічні </w:t>
            </w:r>
            <w:r>
              <w:t xml:space="preserve">умови щодо інженерного забезпечення) та дозвіл на виконання будівельних робіт, отримані до набрання чинності </w:t>
            </w:r>
            <w:r>
              <w:rPr>
                <w:color w:val="0000FF"/>
              </w:rPr>
              <w:t>підпунктами 2</w:t>
            </w:r>
            <w:r>
              <w:t xml:space="preserve"> та </w:t>
            </w:r>
            <w:r>
              <w:rPr>
                <w:color w:val="0000FF"/>
              </w:rPr>
              <w:t>4 пункту 4 розділу I Закону України від 16 вересня 2008 року N 509-VI</w:t>
            </w:r>
            <w:r>
              <w:t>, зберігають чинність протягом двох років з дня набрання чинн</w:t>
            </w:r>
            <w:r>
              <w:t xml:space="preserve">ості </w:t>
            </w:r>
            <w:r>
              <w:rPr>
                <w:color w:val="0000FF"/>
              </w:rPr>
              <w:t>Законом України від 16 вересня 2008 року N 509-VI</w:t>
            </w:r>
            <w:r>
              <w:t>, а щодо об'єктів містобудування, будівництво яких розпочато, - до завершення їх будівництва)</w:t>
            </w:r>
          </w:p>
        </w:tc>
      </w:tr>
    </w:tbl>
    <w:p w:rsidR="00000000" w:rsidRDefault="00E137CA">
      <w:pPr>
        <w:pStyle w:val="a3"/>
        <w:jc w:val="center"/>
      </w:pPr>
      <w:r>
        <w:br w:type="textWrapping" w:clear="all"/>
      </w:r>
    </w:p>
    <w:p w:rsidR="00000000" w:rsidRDefault="00E137CA">
      <w:pPr>
        <w:pStyle w:val="a3"/>
        <w:jc w:val="center"/>
      </w:pPr>
      <w:r>
        <w:t xml:space="preserve">Положення </w:t>
      </w:r>
      <w:r>
        <w:rPr>
          <w:color w:val="0000FF"/>
        </w:rPr>
        <w:t>статті 13 цього Закону</w:t>
      </w:r>
      <w:r>
        <w:t xml:space="preserve"> визнано</w:t>
      </w:r>
      <w:r>
        <w:br/>
        <w:t xml:space="preserve"> такими, що відповідають </w:t>
      </w:r>
      <w:r>
        <w:rPr>
          <w:color w:val="0000FF"/>
        </w:rPr>
        <w:t>Конституції України</w:t>
      </w:r>
      <w:r>
        <w:t xml:space="preserve"> (є конституційними)</w:t>
      </w:r>
      <w:r>
        <w:br/>
      </w:r>
      <w:r>
        <w:t>(згідно з Рішенням Конституційного Суду України</w:t>
      </w:r>
      <w:r>
        <w:br/>
        <w:t> від 3 лютого 2009 року N 4-рп/2009)</w:t>
      </w:r>
    </w:p>
    <w:tbl>
      <w:tblPr>
        <w:tblW w:w="295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7"/>
      </w:tblGrid>
      <w:tr w:rsidR="00000000">
        <w:trPr>
          <w:tblCellSpacing w:w="22" w:type="dxa"/>
          <w:jc w:val="center"/>
        </w:trPr>
        <w:tc>
          <w:tcPr>
            <w:tcW w:w="0" w:type="auto"/>
            <w:hideMark/>
          </w:tcPr>
          <w:p w:rsidR="00000000" w:rsidRDefault="00E137CA">
            <w:pPr>
              <w:pStyle w:val="a3"/>
              <w:jc w:val="both"/>
            </w:pPr>
            <w:r>
              <w:t xml:space="preserve">(У тексті Закону слова "органи місцевого та регіонального самоврядування" в усіх відмінках </w:t>
            </w:r>
            <w:r>
              <w:lastRenderedPageBreak/>
              <w:t>замінено словами "органи місцевого самоврядування" у відповідному відмінку, с</w:t>
            </w:r>
            <w:r>
              <w:t>лова "Рад народних депутатів" в усіх відмінках замінено словом "рад" у відповідному відмінку, слова "правила забудови" в усіх відмінках замінено словами "місцеві правила забудови" у відповідному відмінку, слова "Республіки Крим" замінено словами "Автономно</w:t>
            </w:r>
            <w:r>
              <w:t>ї Республіки Крим", слова "у справах містобудування і архітектури" замінити словами "з питань містобудування та архітектури", слова "державної виконавчої" замінено словом "виконавчої" згідно із Законом України від 8 лютого 2001 року N 2257-III)</w:t>
            </w:r>
          </w:p>
        </w:tc>
      </w:tr>
    </w:tbl>
    <w:p w:rsidR="00000000" w:rsidRDefault="00E137CA">
      <w:pPr>
        <w:pStyle w:val="a3"/>
        <w:jc w:val="center"/>
      </w:pPr>
      <w:r>
        <w:lastRenderedPageBreak/>
        <w:br w:type="textWrapping" w:clear="all"/>
      </w:r>
    </w:p>
    <w:p w:rsidR="00000000" w:rsidRDefault="00E137CA">
      <w:pPr>
        <w:pStyle w:val="a3"/>
        <w:jc w:val="both"/>
      </w:pPr>
      <w:r>
        <w:t>Цей Закон</w:t>
      </w:r>
      <w:r>
        <w:t xml:space="preserve"> визначає правові, економічні, соціальні та організаційні засади містобудівної діяльності в Україні і спрямований на формування повноцінного життєвого середовища, забезпечення при цьому охорони навколишнього природного оточення, раціонального природокорист</w:t>
      </w:r>
      <w:r>
        <w:t xml:space="preserve">ування та збереження культурної спадщини.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1 </w:t>
      </w:r>
      <w:r>
        <w:rPr>
          <w:rFonts w:eastAsia="Times New Roman"/>
        </w:rPr>
        <w:br/>
        <w:t xml:space="preserve">ЗАГАЛЬНІ ПОЛОЖЕННЯ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1. Містобудування </w:t>
      </w:r>
    </w:p>
    <w:p w:rsidR="00000000" w:rsidRDefault="00E137CA">
      <w:pPr>
        <w:pStyle w:val="a3"/>
        <w:jc w:val="both"/>
      </w:pPr>
      <w:r>
        <w:t>Містобудування (містобудівна діяльність) - це цілеспрямована діяльність державних органів, органів місцевого самоврядування, підприємств, установ, організаці</w:t>
      </w:r>
      <w:r>
        <w:t>й, громадян, об'єднань громадян по створенню та підтриманню повноцінного життєвого середовища, яка включає прогнозування розвитку населених пунктів і територій, планування, забудову та інше використання територій, проектування, будівництво об'єктів містобу</w:t>
      </w:r>
      <w:r>
        <w:t xml:space="preserve">дування, спорудження інших об'єктів, реконструкцію історичних населених пунктів при збереженні традиційного характеру середовища, реставрацію та реабілітацію об'єктів культурної спадщини, створення інженерної та транспортної інфраструктури. </w:t>
      </w:r>
    </w:p>
    <w:p w:rsidR="00000000" w:rsidRDefault="00E137CA">
      <w:pPr>
        <w:pStyle w:val="a3"/>
        <w:jc w:val="right"/>
      </w:pPr>
      <w:r>
        <w:t>(стаття 1 у ре</w:t>
      </w:r>
      <w:r>
        <w:t>дакції Закону України</w:t>
      </w:r>
      <w:r>
        <w:br/>
        <w:t>  від 08.02.2001 р. N 2257-III)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2. Головні напрями містобудівної діяльності </w:t>
      </w:r>
    </w:p>
    <w:p w:rsidR="00000000" w:rsidRDefault="00E137CA">
      <w:pPr>
        <w:pStyle w:val="a3"/>
        <w:jc w:val="both"/>
      </w:pPr>
      <w:r>
        <w:t xml:space="preserve">Головними напрямами містобудівної діяльності є: </w:t>
      </w:r>
    </w:p>
    <w:p w:rsidR="00000000" w:rsidRDefault="00E137CA">
      <w:pPr>
        <w:pStyle w:val="a3"/>
        <w:jc w:val="both"/>
      </w:pPr>
      <w:r>
        <w:t>планування, забудова та інше використання територій;</w:t>
      </w:r>
    </w:p>
    <w:p w:rsidR="00000000" w:rsidRDefault="00E137CA">
      <w:pPr>
        <w:pStyle w:val="a3"/>
        <w:jc w:val="right"/>
      </w:pPr>
      <w:r>
        <w:t xml:space="preserve">(статтю 2 доповнено новим абзацом другим згідно із </w:t>
      </w:r>
      <w:r>
        <w:br/>
        <w:t>Законом України від 08.02.2001 р. N 2257-III,</w:t>
      </w:r>
      <w:r>
        <w:br/>
        <w:t>у зв'язку з цим абзаци другий - дванадцятий вважати</w:t>
      </w:r>
      <w:r>
        <w:br/>
        <w:t xml:space="preserve"> відповідно абзацами третім - тринадцятим) </w:t>
      </w:r>
    </w:p>
    <w:p w:rsidR="00000000" w:rsidRDefault="00E137CA">
      <w:pPr>
        <w:pStyle w:val="a3"/>
        <w:jc w:val="both"/>
      </w:pPr>
      <w:r>
        <w:lastRenderedPageBreak/>
        <w:t>розробка і реалізація містобудівної документації та інвестицій</w:t>
      </w:r>
      <w:r>
        <w:t xml:space="preserve">них програм розвитку населених пунктів і територій; </w:t>
      </w:r>
    </w:p>
    <w:p w:rsidR="00000000" w:rsidRDefault="00E137CA">
      <w:pPr>
        <w:pStyle w:val="a3"/>
        <w:jc w:val="right"/>
      </w:pPr>
      <w:r>
        <w:t>(абзац третій статті 2 із змінами, внесеними згідно із</w:t>
      </w:r>
      <w:r>
        <w:br/>
        <w:t> Законом України від 08.02.2001 р. N 2257-III)</w:t>
      </w:r>
    </w:p>
    <w:p w:rsidR="00000000" w:rsidRDefault="00E137CA">
      <w:pPr>
        <w:pStyle w:val="a3"/>
        <w:jc w:val="both"/>
      </w:pPr>
      <w:r>
        <w:t xml:space="preserve">визначення територій, вибір, вилучення (викуп) і надання земель для містобудівних потреб; </w:t>
      </w:r>
    </w:p>
    <w:p w:rsidR="00000000" w:rsidRDefault="00E137CA">
      <w:pPr>
        <w:pStyle w:val="a3"/>
        <w:jc w:val="both"/>
      </w:pPr>
      <w:r>
        <w:t>здійснення</w:t>
      </w:r>
      <w:r>
        <w:t xml:space="preserve"> архітектурної діяльності; </w:t>
      </w:r>
    </w:p>
    <w:p w:rsidR="00000000" w:rsidRDefault="00E137CA">
      <w:pPr>
        <w:pStyle w:val="a3"/>
        <w:jc w:val="right"/>
      </w:pPr>
      <w:r>
        <w:t xml:space="preserve">(статтю 2 доповнено новим абзацом п'ятим згідно із </w:t>
      </w:r>
      <w:r>
        <w:br/>
        <w:t>Законом України від 08.02.2001 р. N 2257-III,</w:t>
      </w:r>
      <w:r>
        <w:br/>
        <w:t>у зв'язку з цим абзаци п'ятий - тринадцятий вважати</w:t>
      </w:r>
      <w:r>
        <w:br/>
        <w:t xml:space="preserve"> відповідно абзацами шостим - чотирнадцятим) </w:t>
      </w:r>
    </w:p>
    <w:p w:rsidR="00000000" w:rsidRDefault="00E137CA">
      <w:pPr>
        <w:pStyle w:val="a3"/>
        <w:jc w:val="both"/>
      </w:pPr>
      <w:r>
        <w:t>розміщення будівництва житлово-ц</w:t>
      </w:r>
      <w:r>
        <w:t xml:space="preserve">ивільних, виробничих та інших об'єктів, формування містобудівних ансамблів і ландшафтних комплексів, зон відпочинку та оздоровлення населення; </w:t>
      </w:r>
    </w:p>
    <w:p w:rsidR="00000000" w:rsidRDefault="00E137CA">
      <w:pPr>
        <w:pStyle w:val="a3"/>
        <w:jc w:val="both"/>
      </w:pPr>
      <w:r>
        <w:t xml:space="preserve">створення соціальної, інженерної і транспортної інфраструктур територій та населених пунктів; </w:t>
      </w:r>
    </w:p>
    <w:p w:rsidR="00000000" w:rsidRDefault="00E137CA">
      <w:pPr>
        <w:pStyle w:val="a3"/>
        <w:jc w:val="both"/>
      </w:pPr>
      <w:r>
        <w:t>створення та веде</w:t>
      </w:r>
      <w:r>
        <w:t>ння містобудівних кадастрів населених пунктів; </w:t>
      </w:r>
    </w:p>
    <w:p w:rsidR="00000000" w:rsidRDefault="00E137CA">
      <w:pPr>
        <w:pStyle w:val="a3"/>
        <w:jc w:val="right"/>
      </w:pPr>
      <w:r>
        <w:t xml:space="preserve">(статтю 2 доповнено новим абзацом восьмим згідно із </w:t>
      </w:r>
      <w:r>
        <w:br/>
        <w:t>Законом України від 08.02.2001 р. N 2257-III,</w:t>
      </w:r>
      <w:r>
        <w:br/>
        <w:t>у зв'язку з цим абзаци восьмий - чотирнадцятий вважати</w:t>
      </w:r>
      <w:r>
        <w:br/>
        <w:t> відповідно абзацами дев'ятим - п'ятнадцятим)</w:t>
      </w:r>
    </w:p>
    <w:p w:rsidR="00000000" w:rsidRDefault="00E137CA">
      <w:pPr>
        <w:pStyle w:val="a3"/>
        <w:jc w:val="both"/>
      </w:pPr>
      <w:r>
        <w:t>захист ж</w:t>
      </w:r>
      <w:r>
        <w:t xml:space="preserve">иттєвого та природного середовища від шкідливого впливу техногенних і соціально-побутових факторів, небезпечних природних явищ; </w:t>
      </w:r>
    </w:p>
    <w:p w:rsidR="00000000" w:rsidRDefault="00E137CA">
      <w:pPr>
        <w:pStyle w:val="a3"/>
        <w:jc w:val="both"/>
      </w:pPr>
      <w:r>
        <w:t xml:space="preserve">збереження пам'яток культурної спадщини; </w:t>
      </w:r>
    </w:p>
    <w:p w:rsidR="00000000" w:rsidRDefault="00E137CA">
      <w:pPr>
        <w:pStyle w:val="a3"/>
        <w:jc w:val="right"/>
      </w:pPr>
      <w:r>
        <w:t>(абзац десятий статті 2 із змінами, внесеними</w:t>
      </w:r>
      <w:r>
        <w:br/>
        <w:t> згідно із Законом України від 08.02.20</w:t>
      </w:r>
      <w:r>
        <w:t>01 р. N 2257-III)</w:t>
      </w:r>
    </w:p>
    <w:p w:rsidR="00000000" w:rsidRDefault="00E137CA">
      <w:pPr>
        <w:pStyle w:val="a3"/>
        <w:jc w:val="both"/>
      </w:pPr>
      <w:r>
        <w:t xml:space="preserve">розвиток національних і культурних традицій в архітектурі і містобудуванні; </w:t>
      </w:r>
    </w:p>
    <w:p w:rsidR="00000000" w:rsidRDefault="00E137CA">
      <w:pPr>
        <w:pStyle w:val="a3"/>
        <w:jc w:val="both"/>
      </w:pPr>
      <w:r>
        <w:t>забезпечення високих архітектурно-планувальних, функціональних і конструктивних якостей об'єктів містобудування, формування і реконструкція містобудівних ансамбл</w:t>
      </w:r>
      <w:r>
        <w:t xml:space="preserve">ів, кварталів, районів і ландшафтних комплексів, зон відпочинку та природних лікувальних ресурсів; </w:t>
      </w:r>
    </w:p>
    <w:p w:rsidR="00000000" w:rsidRDefault="00E137CA">
      <w:pPr>
        <w:pStyle w:val="a3"/>
        <w:jc w:val="right"/>
      </w:pPr>
      <w:r>
        <w:t>(абзац дванадцятий статті 2 із змінами, внесеними</w:t>
      </w:r>
      <w:r>
        <w:br/>
        <w:t> згідно із Законом України від 08.02.2001 р. N 2257-III)</w:t>
      </w:r>
    </w:p>
    <w:p w:rsidR="00000000" w:rsidRDefault="00E137CA">
      <w:pPr>
        <w:pStyle w:val="a3"/>
        <w:jc w:val="both"/>
      </w:pPr>
      <w:r>
        <w:t>розробка правових актів, державних стандартів, но</w:t>
      </w:r>
      <w:r>
        <w:t xml:space="preserve">рм і правил, пов'язаних з містобудуванням; </w:t>
      </w:r>
    </w:p>
    <w:p w:rsidR="00000000" w:rsidRDefault="00E137CA">
      <w:pPr>
        <w:pStyle w:val="a3"/>
        <w:jc w:val="both"/>
      </w:pPr>
      <w:r>
        <w:t xml:space="preserve">контроль за дотриманням містобудівного законодавства; </w:t>
      </w:r>
    </w:p>
    <w:p w:rsidR="00000000" w:rsidRDefault="00E137CA">
      <w:pPr>
        <w:pStyle w:val="a3"/>
        <w:jc w:val="both"/>
      </w:pPr>
      <w:r>
        <w:lastRenderedPageBreak/>
        <w:t xml:space="preserve">підготовка кадрів для містобудування, підвищення їх кваліфікації; </w:t>
      </w:r>
    </w:p>
    <w:p w:rsidR="00000000" w:rsidRDefault="00E137CA">
      <w:pPr>
        <w:pStyle w:val="a3"/>
        <w:jc w:val="both"/>
      </w:pPr>
      <w:r>
        <w:t xml:space="preserve">ліцензування певних видів господарської діяльності у будівництві в порядку, встановленому </w:t>
      </w:r>
      <w:r>
        <w:t xml:space="preserve">законодавством. </w:t>
      </w:r>
    </w:p>
    <w:p w:rsidR="00000000" w:rsidRDefault="00E137CA">
      <w:pPr>
        <w:pStyle w:val="a3"/>
        <w:jc w:val="right"/>
      </w:pPr>
      <w:r>
        <w:t>(статтю 2 доповнено абзацом шістнадцятим</w:t>
      </w:r>
      <w:r>
        <w:br/>
        <w:t> згідно із Законом України від 08.02.2001 р. N 2257-III)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3. Виключена</w:t>
      </w:r>
    </w:p>
    <w:p w:rsidR="00000000" w:rsidRDefault="00E137CA">
      <w:pPr>
        <w:pStyle w:val="a3"/>
        <w:jc w:val="right"/>
      </w:pPr>
      <w:r>
        <w:t>(стаття 3 із змінами, внесеними згідно із</w:t>
      </w:r>
      <w:r>
        <w:br/>
        <w:t> Законом України від 08.02.2001 р. N 2257-III,</w:t>
      </w:r>
      <w:r>
        <w:br/>
        <w:t> виключена згідно із Законом Укр</w:t>
      </w:r>
      <w:r>
        <w:t>аїни</w:t>
      </w:r>
      <w:r>
        <w:br/>
        <w:t> від 17.02.2011 р. N 3038-VI)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4. Виключена</w:t>
      </w:r>
    </w:p>
    <w:p w:rsidR="00000000" w:rsidRDefault="00E137CA">
      <w:pPr>
        <w:pStyle w:val="a3"/>
        <w:jc w:val="right"/>
      </w:pPr>
      <w:r>
        <w:t>(стаття 4 із змінами, внесеними згідно із</w:t>
      </w:r>
      <w:r>
        <w:br/>
        <w:t> Законом України від 08.02.2001 р. N 2257-III,</w:t>
      </w:r>
      <w:r>
        <w:br/>
        <w:t> виключена згідно із Законом України</w:t>
      </w:r>
      <w:r>
        <w:br/>
        <w:t> від 17.02.2011 р. N 3038-VI)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5. Основні вимоги до містобудівної діяльності </w:t>
      </w:r>
    </w:p>
    <w:p w:rsidR="00000000" w:rsidRDefault="00E137CA">
      <w:pPr>
        <w:pStyle w:val="a3"/>
        <w:jc w:val="both"/>
      </w:pPr>
      <w:r>
        <w:t xml:space="preserve">При здійсненні містобудівної діяльності повинні бути забезпечені: </w:t>
      </w:r>
    </w:p>
    <w:p w:rsidR="00000000" w:rsidRDefault="00E137CA">
      <w:pPr>
        <w:pStyle w:val="a3"/>
        <w:jc w:val="both"/>
      </w:pPr>
      <w:r>
        <w:t>розробка містобудівної документації, проектів конкретних об'єктів згідно з вихідними даними на проектування, з дотриманням державних ст</w:t>
      </w:r>
      <w:r>
        <w:t xml:space="preserve">андартів, норм і правил; </w:t>
      </w:r>
    </w:p>
    <w:p w:rsidR="00000000" w:rsidRDefault="00E137CA">
      <w:pPr>
        <w:pStyle w:val="a3"/>
        <w:jc w:val="right"/>
      </w:pPr>
      <w:r>
        <w:t>(абзац другий статті 5 у редакції</w:t>
      </w:r>
      <w:r>
        <w:br/>
        <w:t> Закону України від 08.02.2001 р. N 2257-III,</w:t>
      </w:r>
      <w:r>
        <w:br/>
        <w:t> із змінами, внесеними згідно із</w:t>
      </w:r>
      <w:r>
        <w:br/>
        <w:t> Законом України від 17.02.2011 р. N 3038-VI)</w:t>
      </w:r>
    </w:p>
    <w:p w:rsidR="00000000" w:rsidRDefault="00E137CA">
      <w:pPr>
        <w:pStyle w:val="a3"/>
        <w:jc w:val="both"/>
      </w:pPr>
      <w:r>
        <w:t>розміщення і будівництво об'єктів відповідно до затверджених у встановл</w:t>
      </w:r>
      <w:r>
        <w:t xml:space="preserve">еному порядку містобудівної документації та проектів цих об'єктів; </w:t>
      </w:r>
    </w:p>
    <w:p w:rsidR="00000000" w:rsidRDefault="00E137CA">
      <w:pPr>
        <w:pStyle w:val="a3"/>
        <w:jc w:val="both"/>
      </w:pPr>
      <w:r>
        <w:t xml:space="preserve">раціональне використання земель та територій для містобудівних потреб, підвищення ефективності забудови та іншого використання земельних ділянок;  </w:t>
      </w:r>
    </w:p>
    <w:p w:rsidR="00000000" w:rsidRDefault="00E137CA">
      <w:pPr>
        <w:pStyle w:val="a3"/>
        <w:jc w:val="right"/>
      </w:pPr>
      <w:r>
        <w:t>(статтю 5 доповнено новим абзацом четвер</w:t>
      </w:r>
      <w:r>
        <w:t>тим</w:t>
      </w:r>
      <w:r>
        <w:br/>
        <w:t> згідно із Законом України від 08.02.2001 р. N 2257-III,</w:t>
      </w:r>
      <w:r>
        <w:br/>
        <w:t>у зв'язку з цим абзаци четвертий - сьомий вважати</w:t>
      </w:r>
      <w:r>
        <w:br/>
        <w:t> відповідно абзацами п'ятим - восьмим)</w:t>
      </w:r>
    </w:p>
    <w:p w:rsidR="00000000" w:rsidRDefault="00E137CA">
      <w:pPr>
        <w:pStyle w:val="a3"/>
        <w:jc w:val="both"/>
      </w:pPr>
      <w:r>
        <w:t xml:space="preserve">охорона культурної спадщини, збереження традиційного характеру середовища населених пунктів; </w:t>
      </w:r>
    </w:p>
    <w:p w:rsidR="00000000" w:rsidRDefault="00E137CA">
      <w:pPr>
        <w:pStyle w:val="a3"/>
        <w:jc w:val="right"/>
      </w:pPr>
      <w:r>
        <w:t>(абзац п'яти</w:t>
      </w:r>
      <w:r>
        <w:t>й статті 5 у редакції</w:t>
      </w:r>
      <w:r>
        <w:br/>
        <w:t> Закону України від 08.02.2001 р. N 2257-III)</w:t>
      </w:r>
    </w:p>
    <w:p w:rsidR="00000000" w:rsidRDefault="00E137CA">
      <w:pPr>
        <w:pStyle w:val="a3"/>
        <w:jc w:val="both"/>
      </w:pPr>
      <w:r>
        <w:t>урахування державних та громадських інтересів при плануванні та забудові територій;  </w:t>
      </w:r>
    </w:p>
    <w:p w:rsidR="00000000" w:rsidRDefault="00E137CA">
      <w:pPr>
        <w:pStyle w:val="a3"/>
        <w:jc w:val="right"/>
      </w:pPr>
      <w:r>
        <w:lastRenderedPageBreak/>
        <w:t>(статтю 5 доповнено новим абзацом шостим згідно із</w:t>
      </w:r>
      <w:r>
        <w:br/>
        <w:t> Законом України від 08.02.2001 р. N 2257-III,</w:t>
      </w:r>
      <w:r>
        <w:br/>
        <w:t>у зв</w:t>
      </w:r>
      <w:r>
        <w:t>'язку з цим абзаци шостий - восьмий вважати</w:t>
      </w:r>
      <w:r>
        <w:br/>
        <w:t> відповідно абзацами сьомим - дев'ятим) </w:t>
      </w:r>
    </w:p>
    <w:p w:rsidR="00000000" w:rsidRDefault="00E137CA">
      <w:pPr>
        <w:pStyle w:val="a3"/>
        <w:jc w:val="both"/>
      </w:pPr>
      <w:r>
        <w:t xml:space="preserve">урахування законних інтересів та вимог власників або користувачів земельних ділянок та будівель, що оточують місце будівництва; </w:t>
      </w:r>
    </w:p>
    <w:p w:rsidR="00000000" w:rsidRDefault="00E137CA">
      <w:pPr>
        <w:pStyle w:val="a3"/>
        <w:jc w:val="both"/>
      </w:pPr>
      <w:r>
        <w:t>інформування через засоби масової інформац</w:t>
      </w:r>
      <w:r>
        <w:t xml:space="preserve">ії громадян про плани перспективного розвитку територій і населених пунктів, розміщення важливих містобудівних об'єктів; </w:t>
      </w:r>
    </w:p>
    <w:p w:rsidR="00000000" w:rsidRDefault="00E137CA">
      <w:pPr>
        <w:pStyle w:val="a3"/>
        <w:jc w:val="both"/>
      </w:pPr>
      <w:r>
        <w:t>участь громадян, об'єднань громадян в обговоренні містобудівної документації, проектів окремих об'єктів і внесення відповідних пропози</w:t>
      </w:r>
      <w:r>
        <w:t>цій до державних органів, органів місцевого самоврядування, підприємств, установ і організацій; </w:t>
      </w:r>
    </w:p>
    <w:p w:rsidR="00000000" w:rsidRDefault="00E137CA">
      <w:pPr>
        <w:pStyle w:val="a3"/>
        <w:jc w:val="both"/>
      </w:pPr>
      <w:r>
        <w:t xml:space="preserve">захист прав громадян та громадських організацій згідно із законодавством. </w:t>
      </w:r>
    </w:p>
    <w:p w:rsidR="00000000" w:rsidRDefault="00E137CA">
      <w:pPr>
        <w:pStyle w:val="a3"/>
        <w:jc w:val="right"/>
      </w:pPr>
      <w:r>
        <w:t>(статтю 5 доповнено абзацом десятим згідно із</w:t>
      </w:r>
      <w:r>
        <w:br/>
        <w:t> Законом України від 08.02.2001 р. N 2</w:t>
      </w:r>
      <w:r>
        <w:t>257-III)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6. Законодавство України про містобудування </w:t>
      </w:r>
    </w:p>
    <w:p w:rsidR="00000000" w:rsidRDefault="00E137CA">
      <w:pPr>
        <w:pStyle w:val="a3"/>
        <w:jc w:val="both"/>
      </w:pPr>
      <w:r>
        <w:t xml:space="preserve">Законодавство України про містобудування складається з </w:t>
      </w:r>
      <w:r>
        <w:rPr>
          <w:color w:val="0000FF"/>
        </w:rPr>
        <w:t>Конституції України</w:t>
      </w:r>
      <w:r>
        <w:t xml:space="preserve">, цього Закону, </w:t>
      </w:r>
      <w:r>
        <w:rPr>
          <w:color w:val="0000FF"/>
        </w:rPr>
        <w:t>законів України "Про регулювання містобудівної діяльності"</w:t>
      </w:r>
      <w:r>
        <w:t xml:space="preserve">, </w:t>
      </w:r>
      <w:r>
        <w:rPr>
          <w:color w:val="0000FF"/>
        </w:rPr>
        <w:t>"Про архітектурну діяльність"</w:t>
      </w:r>
      <w:r>
        <w:t xml:space="preserve"> та інших нормат</w:t>
      </w:r>
      <w:r>
        <w:t xml:space="preserve">ивно-правових актів, що видаються на їх виконання. </w:t>
      </w:r>
    </w:p>
    <w:p w:rsidR="00000000" w:rsidRDefault="00E137CA">
      <w:pPr>
        <w:pStyle w:val="a3"/>
        <w:jc w:val="right"/>
      </w:pPr>
      <w:r>
        <w:t>(стаття 6 у редакції Закону України</w:t>
      </w:r>
      <w:r>
        <w:br/>
        <w:t> від 08.02.2001 р. N 2257-III,</w:t>
      </w:r>
      <w:r>
        <w:br/>
        <w:t> із змінами, внесеними згідно із Законом</w:t>
      </w:r>
      <w:r>
        <w:br/>
        <w:t> України від 22.12.2011 р. N 4220-VI)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2 </w:t>
      </w:r>
      <w:r>
        <w:rPr>
          <w:rFonts w:eastAsia="Times New Roman"/>
        </w:rPr>
        <w:br/>
        <w:t xml:space="preserve">ДЕРЖАВНЕ РЕГУЛЮВАННЯ У СФЕРІ МІСТОБУДУВАННЯ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</w:t>
      </w:r>
      <w:r>
        <w:rPr>
          <w:rFonts w:eastAsia="Times New Roman"/>
        </w:rPr>
        <w:t xml:space="preserve">ття 7. Органи, що здійснюють державне регулювання у сфері містобудування </w:t>
      </w:r>
    </w:p>
    <w:p w:rsidR="00000000" w:rsidRDefault="00E137CA">
      <w:pPr>
        <w:pStyle w:val="a3"/>
        <w:jc w:val="both"/>
      </w:pPr>
      <w:r>
        <w:t>Державне регулювання у сфері містобудування здійснюється Верховною Радою України, Кабінетом Міністрів України, Верховною Радою та Радою міністрів Автономної Республіки Крим, місцевим</w:t>
      </w:r>
      <w:r>
        <w:t>и державними адміністраціями, органами місцевого самоврядування, а також центральним органом виконавчої влади, що забезпечує формування державної політики у сфері містобудування, центральним органом виконавчої влади, що реалізує державну політику у сфері м</w:t>
      </w:r>
      <w:r>
        <w:t xml:space="preserve">істобудування, центральним органом виконавчої влади, що реалізує державну політику з питань державного архітектурно-будівельного контролю, іншими органами в порядку, встановленому законодавством. </w:t>
      </w:r>
    </w:p>
    <w:p w:rsidR="00000000" w:rsidRDefault="00E137CA">
      <w:pPr>
        <w:pStyle w:val="a3"/>
        <w:jc w:val="right"/>
      </w:pPr>
      <w:r>
        <w:t>(стаття 7 із змінами, внесеними згідно із</w:t>
      </w:r>
      <w:r>
        <w:br/>
        <w:t> Законами України</w:t>
      </w:r>
      <w:r>
        <w:t xml:space="preserve"> від 08.02.2001 р. N 2257-III,</w:t>
      </w:r>
      <w:r>
        <w:br/>
        <w:t> від 16.10.2012 р. N 5459-VI)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Стаття 8. Зміст державного регулювання у сфері містобудування </w:t>
      </w:r>
    </w:p>
    <w:p w:rsidR="00000000" w:rsidRDefault="00E137CA">
      <w:pPr>
        <w:pStyle w:val="a3"/>
        <w:jc w:val="both"/>
      </w:pPr>
      <w:r>
        <w:t xml:space="preserve">Державне регулювання у сфері містобудування полягає в: </w:t>
      </w:r>
    </w:p>
    <w:p w:rsidR="00000000" w:rsidRDefault="00E137CA">
      <w:pPr>
        <w:pStyle w:val="a3"/>
        <w:jc w:val="both"/>
      </w:pPr>
      <w:r>
        <w:t>плануванні територій на загальнодержавному, регіональному та місцевому рівня</w:t>
      </w:r>
      <w:r>
        <w:t xml:space="preserve">х; </w:t>
      </w:r>
    </w:p>
    <w:p w:rsidR="00000000" w:rsidRDefault="00E137CA">
      <w:pPr>
        <w:pStyle w:val="a3"/>
        <w:jc w:val="right"/>
      </w:pPr>
      <w:r>
        <w:t>(статтю 8 доповнено новим абзацом другим згідно із</w:t>
      </w:r>
      <w:r>
        <w:br/>
        <w:t> Законом України від 08.02.2001 р. N 2257-III,</w:t>
      </w:r>
      <w:r>
        <w:br/>
        <w:t> у зв'язку з цим абзаци другий - восьмий вважати</w:t>
      </w:r>
      <w:r>
        <w:br/>
        <w:t> відповідно абзацами третім - дев'ятим) </w:t>
      </w:r>
    </w:p>
    <w:p w:rsidR="00000000" w:rsidRDefault="00E137CA">
      <w:pPr>
        <w:pStyle w:val="a3"/>
        <w:jc w:val="both"/>
      </w:pPr>
      <w:r>
        <w:t xml:space="preserve">аналізі стану містобудування, прогнозуванні його розвитку; </w:t>
      </w:r>
    </w:p>
    <w:p w:rsidR="00000000" w:rsidRDefault="00E137CA">
      <w:pPr>
        <w:pStyle w:val="a3"/>
        <w:jc w:val="both"/>
      </w:pPr>
      <w:r>
        <w:t xml:space="preserve">підготовці, затвердженні та реалізації державних, регіональних і місцевих містобудівних програм, містобудівної документації; </w:t>
      </w:r>
    </w:p>
    <w:p w:rsidR="00000000" w:rsidRDefault="00E137CA">
      <w:pPr>
        <w:pStyle w:val="a3"/>
        <w:jc w:val="right"/>
      </w:pPr>
      <w:r>
        <w:t>(абзац четвертий статті 8 із змінами, внесеними</w:t>
      </w:r>
      <w:r>
        <w:br/>
        <w:t> згідно із Законами України від 08.02.2001 р. N 2257-III,</w:t>
      </w:r>
      <w:r>
        <w:br/>
        <w:t> від 17.02.2011 р. N 303</w:t>
      </w:r>
      <w:r>
        <w:t>8-VI)</w:t>
      </w:r>
    </w:p>
    <w:p w:rsidR="00000000" w:rsidRDefault="00E137CA">
      <w:pPr>
        <w:pStyle w:val="a3"/>
        <w:jc w:val="both"/>
      </w:pPr>
      <w:r>
        <w:t xml:space="preserve">координації взаємодії суб'єктів містобудівної та архітектурної діяльності; </w:t>
      </w:r>
    </w:p>
    <w:p w:rsidR="00000000" w:rsidRDefault="00E137CA">
      <w:pPr>
        <w:pStyle w:val="a3"/>
        <w:jc w:val="right"/>
      </w:pPr>
      <w:r>
        <w:t>(абзац п'ятий статті 8 у редакції</w:t>
      </w:r>
      <w:r>
        <w:br/>
        <w:t> Закону України від 08.02.2001 р. N 2257-III)</w:t>
      </w:r>
    </w:p>
    <w:p w:rsidR="00000000" w:rsidRDefault="00E137CA">
      <w:pPr>
        <w:pStyle w:val="a3"/>
        <w:jc w:val="both"/>
      </w:pPr>
      <w:r>
        <w:t>наданні вимог щодо урахування державних інтересів під час розроблення містобудівної документац</w:t>
      </w:r>
      <w:r>
        <w:t xml:space="preserve">ії; </w:t>
      </w:r>
    </w:p>
    <w:p w:rsidR="00000000" w:rsidRDefault="00E137CA">
      <w:pPr>
        <w:pStyle w:val="a3"/>
        <w:jc w:val="right"/>
      </w:pPr>
      <w:r>
        <w:t>(статтю 8 доповнено новим абзацом шостим згідно із</w:t>
      </w:r>
      <w:r>
        <w:br/>
        <w:t> Законом України від 08.02.2001 р. N 2257-III,</w:t>
      </w:r>
      <w:r>
        <w:br/>
        <w:t>у зв'язку з цим абзаци шостий - дев'ятий вважати</w:t>
      </w:r>
      <w:r>
        <w:br/>
        <w:t> відповідно абзацами сьомим - десятим) </w:t>
      </w:r>
    </w:p>
    <w:p w:rsidR="00000000" w:rsidRDefault="00E137CA">
      <w:pPr>
        <w:pStyle w:val="a3"/>
        <w:jc w:val="both"/>
      </w:pPr>
      <w:r>
        <w:t>проведенні експертизи містобудівної документації та проектів кон</w:t>
      </w:r>
      <w:r>
        <w:t xml:space="preserve">кретних об'єктів; </w:t>
      </w:r>
    </w:p>
    <w:p w:rsidR="00000000" w:rsidRDefault="00E137CA">
      <w:pPr>
        <w:pStyle w:val="a3"/>
        <w:jc w:val="right"/>
      </w:pPr>
      <w:r>
        <w:t>(абзац сьомий статті 8 у редакції</w:t>
      </w:r>
      <w:r>
        <w:br/>
        <w:t> Закону України від 08.02.2001 р. N 2257-III,</w:t>
      </w:r>
      <w:r>
        <w:br/>
        <w:t> із змінами, внесеними згідно із Законом</w:t>
      </w:r>
      <w:r>
        <w:br/>
        <w:t> України від 22.12.2011 р. N 4220-VI)</w:t>
      </w:r>
    </w:p>
    <w:p w:rsidR="00000000" w:rsidRDefault="00E137CA">
      <w:pPr>
        <w:pStyle w:val="a3"/>
        <w:jc w:val="both"/>
      </w:pPr>
      <w:r>
        <w:t xml:space="preserve">розробці і затвердженні державних стандартів, норм і правил; </w:t>
      </w:r>
    </w:p>
    <w:p w:rsidR="00000000" w:rsidRDefault="00E137CA">
      <w:pPr>
        <w:pStyle w:val="a3"/>
        <w:jc w:val="both"/>
      </w:pPr>
      <w:r>
        <w:t>контролі за дотр</w:t>
      </w:r>
      <w:r>
        <w:t xml:space="preserve">иманням законодавства у сфері містобудування, державних стандартів і норм, вимог вихідних даних, затвердженої містобудівної документації та проектів конкретних об'єктів, раціональним використанням територіальних і матеріальних ресурсів при проектуванні та </w:t>
      </w:r>
      <w:r>
        <w:t xml:space="preserve">будівництві; </w:t>
      </w:r>
    </w:p>
    <w:p w:rsidR="00000000" w:rsidRDefault="00E137CA">
      <w:pPr>
        <w:pStyle w:val="a3"/>
        <w:jc w:val="right"/>
      </w:pPr>
      <w:r>
        <w:t>(абзац дев'ятий статті 8 у редакції</w:t>
      </w:r>
      <w:r>
        <w:br/>
        <w:t> Закону України від 08.02.2001 р. N 2257-III,</w:t>
      </w:r>
      <w:r>
        <w:br/>
        <w:t> із змінами, внесеними згідно із</w:t>
      </w:r>
      <w:r>
        <w:br/>
        <w:t> Законом України від 17.02.2011 р. N 3038-VI)</w:t>
      </w:r>
    </w:p>
    <w:p w:rsidR="00000000" w:rsidRDefault="00E137CA">
      <w:pPr>
        <w:pStyle w:val="a3"/>
        <w:jc w:val="both"/>
      </w:pPr>
      <w:r>
        <w:lastRenderedPageBreak/>
        <w:t>контролі за дотриманням вимог щодо охорони культурної спадщини та збереженням тра</w:t>
      </w:r>
      <w:r>
        <w:t xml:space="preserve">диційного характеру середовища населених пунктів; </w:t>
      </w:r>
    </w:p>
    <w:p w:rsidR="00000000" w:rsidRDefault="00E137CA">
      <w:pPr>
        <w:pStyle w:val="a3"/>
        <w:jc w:val="right"/>
      </w:pPr>
      <w:r>
        <w:t>(статтю 8 доповнено новим абзацом десятим згідно із</w:t>
      </w:r>
      <w:r>
        <w:br/>
        <w:t xml:space="preserve"> Законом України від 08.02.2001 р. N 2257-III, </w:t>
      </w:r>
      <w:r>
        <w:br/>
        <w:t>у зв'язку з цим абзац десятий вважати абзацом одинадцятим)</w:t>
      </w:r>
    </w:p>
    <w:p w:rsidR="00000000" w:rsidRDefault="00E137CA">
      <w:pPr>
        <w:pStyle w:val="a3"/>
        <w:jc w:val="both"/>
      </w:pPr>
      <w:r>
        <w:t>ліцензування певних видів господарської діяльн</w:t>
      </w:r>
      <w:r>
        <w:t xml:space="preserve">ості у будівництві в порядку, встановленому законом. </w:t>
      </w:r>
    </w:p>
    <w:p w:rsidR="00000000" w:rsidRDefault="00E137CA">
      <w:pPr>
        <w:pStyle w:val="a3"/>
        <w:jc w:val="right"/>
      </w:pPr>
      <w:r>
        <w:t>(абзац одинадцятий статті 8 у редакції</w:t>
      </w:r>
      <w:r>
        <w:br/>
        <w:t> Закону України від 08.02.2001 р. N 2257-III)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9. Компетенція Кабінету Міністрів України у сфері містобудування </w:t>
      </w:r>
    </w:p>
    <w:p w:rsidR="00000000" w:rsidRDefault="00E137CA">
      <w:pPr>
        <w:pStyle w:val="a3"/>
        <w:jc w:val="both"/>
      </w:pPr>
      <w:r>
        <w:t xml:space="preserve">До компетенції Кабінету Міністрів України у </w:t>
      </w:r>
      <w:r>
        <w:t xml:space="preserve">сфері містобудування належить: </w:t>
      </w:r>
    </w:p>
    <w:p w:rsidR="00000000" w:rsidRDefault="00E137CA">
      <w:pPr>
        <w:pStyle w:val="a3"/>
        <w:jc w:val="both"/>
      </w:pPr>
      <w:r>
        <w:t xml:space="preserve">визначення порядку здійснення державного контролю в містобудуванні; </w:t>
      </w:r>
    </w:p>
    <w:p w:rsidR="00000000" w:rsidRDefault="00E137CA">
      <w:pPr>
        <w:pStyle w:val="a3"/>
        <w:jc w:val="right"/>
      </w:pPr>
      <w:r>
        <w:t>(абзац другий частини першої статті 9 із змінами, внесеними</w:t>
      </w:r>
      <w:r>
        <w:br/>
        <w:t> згідно із Законом України від 08.02.2001 р. N 2257-III)</w:t>
      </w:r>
    </w:p>
    <w:p w:rsidR="00000000" w:rsidRDefault="00E137CA">
      <w:pPr>
        <w:pStyle w:val="a3"/>
        <w:jc w:val="both"/>
      </w:pPr>
      <w:r>
        <w:t>координація діяльності органів виконав</w:t>
      </w:r>
      <w:r>
        <w:t xml:space="preserve">чої влади у сфері містобудування; </w:t>
      </w:r>
    </w:p>
    <w:p w:rsidR="00000000" w:rsidRDefault="00E137CA">
      <w:pPr>
        <w:pStyle w:val="a3"/>
        <w:jc w:val="right"/>
      </w:pPr>
      <w:r>
        <w:t>(абзац третій частини першої статті 9 у редакції</w:t>
      </w:r>
      <w:r>
        <w:br/>
        <w:t> Закону України від 08.02.2001 р. N 2257-III,</w:t>
      </w:r>
      <w:r>
        <w:br/>
        <w:t> із змінами, внесеними згідно із</w:t>
      </w:r>
      <w:r>
        <w:br/>
        <w:t> Законом України від 16.10.2012 р. N 5459-VI)</w:t>
      </w:r>
    </w:p>
    <w:p w:rsidR="00000000" w:rsidRDefault="00E137CA">
      <w:pPr>
        <w:pStyle w:val="a3"/>
        <w:jc w:val="both"/>
      </w:pPr>
      <w:r>
        <w:t xml:space="preserve">забезпечення: </w:t>
      </w:r>
    </w:p>
    <w:p w:rsidR="00000000" w:rsidRDefault="00E137CA">
      <w:pPr>
        <w:pStyle w:val="a3"/>
        <w:jc w:val="both"/>
      </w:pPr>
      <w:r>
        <w:t>- реалізації містобудівної політ</w:t>
      </w:r>
      <w:r>
        <w:t xml:space="preserve">ики України; </w:t>
      </w:r>
    </w:p>
    <w:p w:rsidR="00000000" w:rsidRDefault="00E137CA">
      <w:pPr>
        <w:pStyle w:val="a3"/>
        <w:jc w:val="both"/>
      </w:pPr>
      <w:r>
        <w:t xml:space="preserve">- розробки державних, міждержавних містобудівних програм і проектів; </w:t>
      </w:r>
    </w:p>
    <w:p w:rsidR="00000000" w:rsidRDefault="00E137CA">
      <w:pPr>
        <w:pStyle w:val="a3"/>
        <w:jc w:val="right"/>
      </w:pPr>
      <w:r>
        <w:t>(абзац шостий частини першої статті 9 із змінами, внесеними</w:t>
      </w:r>
      <w:r>
        <w:br/>
        <w:t> згідно із Законом України від 16.10.2012 р. N 5459-VI)</w:t>
      </w:r>
    </w:p>
    <w:p w:rsidR="00000000" w:rsidRDefault="00E137CA">
      <w:pPr>
        <w:pStyle w:val="a3"/>
        <w:jc w:val="both"/>
      </w:pPr>
      <w:r>
        <w:t xml:space="preserve">- розроблення Генеральної схеми території України, схем </w:t>
      </w:r>
      <w:r>
        <w:t xml:space="preserve">планування окремих частин території України; </w:t>
      </w:r>
    </w:p>
    <w:p w:rsidR="00000000" w:rsidRDefault="00E137CA">
      <w:pPr>
        <w:pStyle w:val="a3"/>
        <w:jc w:val="right"/>
      </w:pPr>
      <w:r>
        <w:t>(частину першу статті 9 доповнено новим абзацом сьомим</w:t>
      </w:r>
      <w:r>
        <w:br/>
        <w:t> згідно із Законом України від 08.02.2001 р. N 2257-III,</w:t>
      </w:r>
      <w:r>
        <w:br/>
        <w:t>у зв'язку з цим абзаци сьомий - одинадцятий вважати</w:t>
      </w:r>
      <w:r>
        <w:br/>
        <w:t> відповідно абзацами восьмим - дванадцятим)</w:t>
      </w:r>
    </w:p>
    <w:p w:rsidR="00000000" w:rsidRDefault="00E137CA">
      <w:pPr>
        <w:pStyle w:val="a3"/>
        <w:jc w:val="both"/>
      </w:pPr>
      <w:r>
        <w:t xml:space="preserve">- </w:t>
      </w:r>
      <w:r>
        <w:t>виконання фундаментальних і пріоритетних науково-дослідних робіт з питань містобудування, збереження традиційного характеру середовища населених пунктів та науково-реставраційних робіт; </w:t>
      </w:r>
    </w:p>
    <w:p w:rsidR="00000000" w:rsidRDefault="00E137CA">
      <w:pPr>
        <w:pStyle w:val="a3"/>
        <w:jc w:val="right"/>
      </w:pPr>
      <w:r>
        <w:t xml:space="preserve">(абзац восьмий частини першої статті 9 </w:t>
      </w:r>
      <w:r>
        <w:br/>
      </w:r>
      <w:r>
        <w:t>у редакції Закону України від 08.02.2001 р. N 2257-III)</w:t>
      </w:r>
    </w:p>
    <w:p w:rsidR="00000000" w:rsidRDefault="00E137CA">
      <w:pPr>
        <w:pStyle w:val="a3"/>
        <w:jc w:val="both"/>
      </w:pPr>
      <w:r>
        <w:lastRenderedPageBreak/>
        <w:t xml:space="preserve">визначення порядку: </w:t>
      </w:r>
    </w:p>
    <w:p w:rsidR="00000000" w:rsidRDefault="00E137CA">
      <w:pPr>
        <w:pStyle w:val="a3"/>
        <w:jc w:val="both"/>
      </w:pPr>
      <w:r>
        <w:t xml:space="preserve">- розробки і затвердження державних стандартів, норм і правил у сфері містобудування; </w:t>
      </w:r>
    </w:p>
    <w:p w:rsidR="00000000" w:rsidRDefault="00E137CA">
      <w:pPr>
        <w:pStyle w:val="a3"/>
        <w:jc w:val="both"/>
      </w:pPr>
      <w:r>
        <w:t>- ліцензування певних видів господарської діяльності у будівництві; </w:t>
      </w:r>
    </w:p>
    <w:p w:rsidR="00000000" w:rsidRDefault="00E137CA">
      <w:pPr>
        <w:pStyle w:val="a3"/>
        <w:jc w:val="right"/>
      </w:pPr>
      <w:r>
        <w:t>(абзац одинадцятий част</w:t>
      </w:r>
      <w:r>
        <w:t>ини першої статті 9 </w:t>
      </w:r>
      <w:r>
        <w:br/>
        <w:t>у редакції Закону України від 08.02.2001 р. N 2257-III)</w:t>
      </w:r>
    </w:p>
    <w:p w:rsidR="00000000" w:rsidRDefault="00E137CA">
      <w:pPr>
        <w:pStyle w:val="a3"/>
        <w:jc w:val="both"/>
      </w:pPr>
      <w:r>
        <w:t>встановлення порядку проведення експертизи містобудівної документації та проектів конкретних об'єктів; </w:t>
      </w:r>
    </w:p>
    <w:p w:rsidR="00000000" w:rsidRDefault="00E137CA">
      <w:pPr>
        <w:pStyle w:val="a3"/>
        <w:jc w:val="right"/>
      </w:pPr>
      <w:r>
        <w:t xml:space="preserve">(абзац дванадцятий частини першої статті 9 </w:t>
      </w:r>
      <w:r>
        <w:br/>
        <w:t>у редакції Закону України від 0</w:t>
      </w:r>
      <w:r>
        <w:t>8.02.2001 р. N 2257-III,</w:t>
      </w:r>
      <w:r>
        <w:br/>
        <w:t> із змінами, внесеними згідно із Законом</w:t>
      </w:r>
      <w:r>
        <w:br/>
        <w:t> України від 22.12.2011 р. N 4220-VI)</w:t>
      </w:r>
    </w:p>
    <w:p w:rsidR="00000000" w:rsidRDefault="00E137CA">
      <w:pPr>
        <w:pStyle w:val="a3"/>
        <w:jc w:val="both"/>
      </w:pPr>
      <w:r>
        <w:t xml:space="preserve">встановлення порядку надання вихідних даних для проектування об'єктів містобудування. </w:t>
      </w:r>
    </w:p>
    <w:p w:rsidR="00000000" w:rsidRDefault="00E137CA">
      <w:pPr>
        <w:pStyle w:val="a3"/>
        <w:jc w:val="right"/>
      </w:pPr>
      <w:r>
        <w:t>(частину першу статті 9 доповнено абзацом тринадцятим</w:t>
      </w:r>
      <w:r>
        <w:br/>
        <w:t xml:space="preserve"> згідно із </w:t>
      </w:r>
      <w:r>
        <w:t>Законом України від 08.02.2001 р. N 2257-III)</w:t>
      </w:r>
    </w:p>
    <w:p w:rsidR="00000000" w:rsidRDefault="00E137CA">
      <w:pPr>
        <w:pStyle w:val="a3"/>
        <w:jc w:val="both"/>
      </w:pPr>
      <w:r>
        <w:t xml:space="preserve">Кабінет Міністрів України вирішує й інші питання у сфері містобудування відповідно до закону. </w:t>
      </w:r>
    </w:p>
    <w:p w:rsidR="00000000" w:rsidRDefault="00E137CA">
      <w:pPr>
        <w:pStyle w:val="a3"/>
        <w:jc w:val="right"/>
      </w:pPr>
      <w:r>
        <w:t>(частина друга статті 9 із змінами, внесеними</w:t>
      </w:r>
      <w:r>
        <w:br/>
        <w:t> згідно із Законом України від 16.10.2012 р. N 5459-VI)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10. Ко</w:t>
      </w:r>
      <w:r>
        <w:rPr>
          <w:rFonts w:eastAsia="Times New Roman"/>
        </w:rPr>
        <w:t xml:space="preserve">мпетенція Автономної Республіки Крим у сфері містобудування </w:t>
      </w:r>
    </w:p>
    <w:p w:rsidR="00000000" w:rsidRDefault="00E137CA">
      <w:pPr>
        <w:pStyle w:val="a3"/>
        <w:jc w:val="both"/>
      </w:pPr>
      <w:r>
        <w:t xml:space="preserve">До компетенції Автономної Республіки Крим у сфері містобудування належить: </w:t>
      </w:r>
    </w:p>
    <w:p w:rsidR="00000000" w:rsidRDefault="00E137CA">
      <w:pPr>
        <w:pStyle w:val="a3"/>
        <w:jc w:val="both"/>
      </w:pPr>
      <w:r>
        <w:t>забезпечення реалізації державної політики у сфері містобудування на території Автономної Республіки Крим у межах, визн</w:t>
      </w:r>
      <w:r>
        <w:t xml:space="preserve">ачених законодавством України; </w:t>
      </w:r>
    </w:p>
    <w:p w:rsidR="00000000" w:rsidRDefault="00E137CA">
      <w:pPr>
        <w:pStyle w:val="a3"/>
        <w:jc w:val="right"/>
      </w:pPr>
      <w:r>
        <w:t>(абзац другий частини першої статті 10</w:t>
      </w:r>
      <w:r>
        <w:br/>
        <w:t>  у редакції Закону України від 08.02.2001 р. N 2257-III)</w:t>
      </w:r>
    </w:p>
    <w:p w:rsidR="00000000" w:rsidRDefault="00E137CA">
      <w:pPr>
        <w:pStyle w:val="a3"/>
        <w:jc w:val="both"/>
      </w:pPr>
      <w:r>
        <w:t xml:space="preserve">забезпечення розроблення схеми планування території Автономної Республіки Крим та її окремих частин; </w:t>
      </w:r>
    </w:p>
    <w:p w:rsidR="00000000" w:rsidRDefault="00E137CA">
      <w:pPr>
        <w:pStyle w:val="a3"/>
        <w:jc w:val="right"/>
      </w:pPr>
      <w:r>
        <w:t xml:space="preserve">(частину першу статті 10 </w:t>
      </w:r>
      <w:r>
        <w:t>доповнено новим абзацом третім</w:t>
      </w:r>
      <w:r>
        <w:br/>
        <w:t> згідно із Законом України від 08.02.2001 р. N 2257-III,</w:t>
      </w:r>
      <w:r>
        <w:br/>
        <w:t>у зв'язку з цим абзаци третій - дванадцятий вважати</w:t>
      </w:r>
      <w:r>
        <w:br/>
        <w:t> відповідно абзацами четвертим - тринадцятим,</w:t>
      </w:r>
      <w:r>
        <w:br/>
        <w:t> абзац третій частини першої статті 10 із змінами,</w:t>
      </w:r>
      <w:r>
        <w:br/>
        <w:t> внесеними згідно і</w:t>
      </w:r>
      <w:r>
        <w:t>з Законом України від 17.02.2011 р. N 3038-VI)</w:t>
      </w:r>
    </w:p>
    <w:p w:rsidR="00000000" w:rsidRDefault="00E137CA">
      <w:pPr>
        <w:pStyle w:val="a3"/>
        <w:jc w:val="both"/>
      </w:pPr>
      <w:r>
        <w:t xml:space="preserve">утворення органів з питань містобудування та архітектури, керівництво їх діяльністю; </w:t>
      </w:r>
    </w:p>
    <w:p w:rsidR="00000000" w:rsidRDefault="00E137CA">
      <w:pPr>
        <w:pStyle w:val="a3"/>
        <w:jc w:val="right"/>
      </w:pPr>
      <w:r>
        <w:lastRenderedPageBreak/>
        <w:t>(абзац четвертий частини першої статті 10 із змінами,</w:t>
      </w:r>
      <w:r>
        <w:br/>
        <w:t> внесеними згідно із Законом України від 16.10.2012 р. N 5459-VI)</w:t>
      </w:r>
    </w:p>
    <w:p w:rsidR="00000000" w:rsidRDefault="00E137CA">
      <w:pPr>
        <w:pStyle w:val="a3"/>
        <w:jc w:val="both"/>
      </w:pPr>
      <w:r>
        <w:t>абз</w:t>
      </w:r>
      <w:r>
        <w:t>ац п'ятий частини першої статті 10 виключено</w:t>
      </w:r>
    </w:p>
    <w:p w:rsidR="00000000" w:rsidRDefault="00E137CA">
      <w:pPr>
        <w:pStyle w:val="a3"/>
        <w:jc w:val="right"/>
      </w:pPr>
      <w:r>
        <w:t>(згідно із Законом України</w:t>
      </w:r>
      <w:r>
        <w:br/>
        <w:t> від 17.02.2011 р. N 3038-VI)</w:t>
      </w:r>
    </w:p>
    <w:p w:rsidR="00000000" w:rsidRDefault="00E137CA">
      <w:pPr>
        <w:pStyle w:val="a3"/>
        <w:jc w:val="both"/>
      </w:pPr>
      <w:r>
        <w:t>організація розробки та проведення експертизи, затвердження і реалізація республіканських містобудівних програм, проектів, об'єктів, що будуються за рахун</w:t>
      </w:r>
      <w:r>
        <w:t xml:space="preserve">ок бюджету Автономної Республіки Крим; </w:t>
      </w:r>
    </w:p>
    <w:p w:rsidR="00000000" w:rsidRDefault="00E137CA">
      <w:pPr>
        <w:pStyle w:val="a3"/>
        <w:jc w:val="right"/>
      </w:pPr>
      <w:r>
        <w:t>(абзац шостий частини першої статті 10 із змінами, внесеними</w:t>
      </w:r>
      <w:r>
        <w:br/>
        <w:t> згідно із Законом України від 08.02.2001 р. N 2257-III)</w:t>
      </w:r>
    </w:p>
    <w:p w:rsidR="00000000" w:rsidRDefault="00E137CA">
      <w:pPr>
        <w:pStyle w:val="a3"/>
        <w:jc w:val="both"/>
      </w:pPr>
      <w:r>
        <w:t xml:space="preserve">визначення територій, вилучення (викуп) і надання земель для містобудівних потреб; </w:t>
      </w:r>
    </w:p>
    <w:p w:rsidR="00000000" w:rsidRDefault="00E137CA">
      <w:pPr>
        <w:pStyle w:val="a3"/>
        <w:jc w:val="both"/>
      </w:pPr>
      <w:r>
        <w:t>ліцензування с</w:t>
      </w:r>
      <w:r>
        <w:t xml:space="preserve">пеціальних видів робіт у проектуванні та будівництві в порядку, встановленому законодавством; </w:t>
      </w:r>
    </w:p>
    <w:p w:rsidR="00000000" w:rsidRDefault="00E137CA">
      <w:pPr>
        <w:pStyle w:val="a3"/>
        <w:jc w:val="both"/>
      </w:pPr>
      <w:r>
        <w:t xml:space="preserve">організація науково-дослідних та інших спеціальних видів робіт щодо комплексного розвитку території Автономної Республіки Крим; </w:t>
      </w:r>
    </w:p>
    <w:p w:rsidR="00000000" w:rsidRDefault="00E137CA">
      <w:pPr>
        <w:pStyle w:val="a3"/>
        <w:jc w:val="right"/>
      </w:pPr>
      <w:r>
        <w:t>(абзац дев'ятий частини першої с</w:t>
      </w:r>
      <w:r>
        <w:t>татті 10 із змінами,</w:t>
      </w:r>
      <w:r>
        <w:br/>
        <w:t> внесеними згідно із Законом України від 16.10.2012 р. N 5459-VI)</w:t>
      </w:r>
    </w:p>
    <w:p w:rsidR="00000000" w:rsidRDefault="00E137CA">
      <w:pPr>
        <w:pStyle w:val="a3"/>
        <w:jc w:val="both"/>
      </w:pPr>
      <w:r>
        <w:t>абзац десятий частини першої статті 10 виключено</w:t>
      </w:r>
    </w:p>
    <w:p w:rsidR="00000000" w:rsidRDefault="00E137CA">
      <w:pPr>
        <w:pStyle w:val="a3"/>
        <w:jc w:val="right"/>
      </w:pPr>
      <w:r>
        <w:t> (згідно із Законом України</w:t>
      </w:r>
      <w:r>
        <w:br/>
        <w:t> від 16.10.2012 р. N 5459-VI)</w:t>
      </w:r>
    </w:p>
    <w:p w:rsidR="00000000" w:rsidRDefault="00E137CA">
      <w:pPr>
        <w:pStyle w:val="a3"/>
        <w:jc w:val="both"/>
      </w:pPr>
      <w:r>
        <w:t xml:space="preserve">організація проведення робіт, пов'язаних з прийняттям в експлуатацію закінчених будівництвом об'єктів у порядку, встановленому законодавством; </w:t>
      </w:r>
    </w:p>
    <w:p w:rsidR="00000000" w:rsidRDefault="00E137CA">
      <w:pPr>
        <w:pStyle w:val="a3"/>
        <w:jc w:val="both"/>
      </w:pPr>
      <w:r>
        <w:t xml:space="preserve">організація охорони, реставрації та використання пам'яток архітектури і містобудування; </w:t>
      </w:r>
    </w:p>
    <w:p w:rsidR="00000000" w:rsidRDefault="00E137CA">
      <w:pPr>
        <w:pStyle w:val="a3"/>
        <w:jc w:val="both"/>
      </w:pPr>
      <w:r>
        <w:t>встановлення та зміна м</w:t>
      </w:r>
      <w:r>
        <w:t>еж населених пунктів відповідно до законодавства щодо комплексного розвитку території Автономної Республіки Крим;  </w:t>
      </w:r>
    </w:p>
    <w:p w:rsidR="00000000" w:rsidRDefault="00E137CA">
      <w:pPr>
        <w:pStyle w:val="a3"/>
        <w:jc w:val="right"/>
      </w:pPr>
      <w:r>
        <w:t>(абзац тринадцятий частини першої статті 10 із змінами,</w:t>
      </w:r>
      <w:r>
        <w:br/>
        <w:t> внесеними згідно із Законами України від 08.02.2001 р. N 2257-III,</w:t>
      </w:r>
      <w:r>
        <w:br/>
        <w:t xml:space="preserve"> від 16.10.2012 </w:t>
      </w:r>
      <w:r>
        <w:t>р. N 5459-VI)</w:t>
      </w:r>
    </w:p>
    <w:p w:rsidR="00000000" w:rsidRDefault="00E137CA">
      <w:pPr>
        <w:pStyle w:val="a3"/>
        <w:jc w:val="both"/>
      </w:pPr>
      <w:r>
        <w:t xml:space="preserve">врахування інтересів відповідних територіальних громад при вирішенні питань планування територій на регіональному рівні. </w:t>
      </w:r>
    </w:p>
    <w:p w:rsidR="00000000" w:rsidRDefault="00E137CA">
      <w:pPr>
        <w:pStyle w:val="a3"/>
        <w:jc w:val="right"/>
      </w:pPr>
      <w:r>
        <w:t>(частину першу статті 10 доповнено абзацом чотирнадцятим</w:t>
      </w:r>
      <w:r>
        <w:br/>
        <w:t> згідно із Законом України від 08.02.2001 р. N 2257-III)</w:t>
      </w:r>
    </w:p>
    <w:p w:rsidR="00000000" w:rsidRDefault="00E137CA">
      <w:pPr>
        <w:pStyle w:val="a3"/>
        <w:jc w:val="both"/>
      </w:pPr>
      <w:r>
        <w:t>Автоно</w:t>
      </w:r>
      <w:r>
        <w:t xml:space="preserve">мна Республіка Крим вирішує й інші питання у сфері містобудування, визначені законом. </w:t>
      </w:r>
    </w:p>
    <w:p w:rsidR="00000000" w:rsidRDefault="00E137CA">
      <w:pPr>
        <w:pStyle w:val="a3"/>
        <w:jc w:val="right"/>
      </w:pPr>
      <w:r>
        <w:lastRenderedPageBreak/>
        <w:t>(частина друга статті 10 у редакції</w:t>
      </w:r>
      <w:r>
        <w:br/>
        <w:t> Закону України від 08.02.2001 р. N 2257-III)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11. Компетенція обласних і районних рад </w:t>
      </w:r>
    </w:p>
    <w:p w:rsidR="00000000" w:rsidRDefault="00E137CA">
      <w:pPr>
        <w:pStyle w:val="a3"/>
        <w:jc w:val="both"/>
      </w:pPr>
      <w:r>
        <w:t xml:space="preserve">До компетенції обласних і районних рад </w:t>
      </w:r>
      <w:r>
        <w:t xml:space="preserve">у сфері містобудування на їх території належить: </w:t>
      </w:r>
    </w:p>
    <w:p w:rsidR="00000000" w:rsidRDefault="00E137CA">
      <w:pPr>
        <w:pStyle w:val="a3"/>
        <w:jc w:val="both"/>
      </w:pPr>
      <w:r>
        <w:t xml:space="preserve">визначення територій, вилучення (викуп) і надання земель для містобудівних потреб відповідно до законодавства; </w:t>
      </w:r>
    </w:p>
    <w:p w:rsidR="00000000" w:rsidRDefault="00E137CA">
      <w:pPr>
        <w:pStyle w:val="a3"/>
        <w:jc w:val="both"/>
      </w:pPr>
      <w:r>
        <w:t>забезпечення розроблення та затвердження схем планування територій, містобудівних програм відп</w:t>
      </w:r>
      <w:r>
        <w:t xml:space="preserve">овідно області чи району; </w:t>
      </w:r>
    </w:p>
    <w:p w:rsidR="00000000" w:rsidRDefault="00E137CA">
      <w:pPr>
        <w:pStyle w:val="a3"/>
        <w:jc w:val="right"/>
      </w:pPr>
      <w:r>
        <w:t>(частину першу статті 11 доповнено новим абзацом третім</w:t>
      </w:r>
      <w:r>
        <w:br/>
        <w:t> згідно із Законом України від 08.02.2001 р. N 2257-III,</w:t>
      </w:r>
      <w:r>
        <w:br/>
        <w:t>у зв'язку з цим абзаци третій - п'ятий вважати</w:t>
      </w:r>
      <w:r>
        <w:br/>
        <w:t> відповідно абзацами четвертим - шостим) </w:t>
      </w:r>
    </w:p>
    <w:p w:rsidR="00000000" w:rsidRDefault="00E137CA">
      <w:pPr>
        <w:pStyle w:val="a3"/>
        <w:jc w:val="both"/>
      </w:pPr>
      <w:r>
        <w:t>затвердження регіональних м</w:t>
      </w:r>
      <w:r>
        <w:t xml:space="preserve">істобудівних програм; </w:t>
      </w:r>
    </w:p>
    <w:p w:rsidR="00000000" w:rsidRDefault="00E137CA">
      <w:pPr>
        <w:pStyle w:val="a3"/>
        <w:jc w:val="both"/>
      </w:pPr>
      <w:r>
        <w:t>абзац п'ятий частини першої статті 11 виключено</w:t>
      </w:r>
    </w:p>
    <w:p w:rsidR="00000000" w:rsidRDefault="00E137CA">
      <w:pPr>
        <w:pStyle w:val="a3"/>
        <w:jc w:val="right"/>
      </w:pPr>
      <w:r>
        <w:t>(абзац п'ятий частини першої статті 11 із змінами, внесеними</w:t>
      </w:r>
      <w:r>
        <w:br/>
        <w:t> згідно із Законом України від 08.02.2001 р. N 2257-III,</w:t>
      </w:r>
      <w:r>
        <w:br/>
        <w:t> виключено згідно із Законом України</w:t>
      </w:r>
      <w:r>
        <w:br/>
        <w:t> від 17.02.2011 р. N 3038-VI)</w:t>
      </w:r>
    </w:p>
    <w:p w:rsidR="00000000" w:rsidRDefault="00E137CA">
      <w:pPr>
        <w:pStyle w:val="a3"/>
        <w:jc w:val="both"/>
      </w:pPr>
      <w:r>
        <w:t xml:space="preserve">встановлення та зміна меж населених пунктів. </w:t>
      </w:r>
    </w:p>
    <w:p w:rsidR="00000000" w:rsidRDefault="00E137CA">
      <w:pPr>
        <w:pStyle w:val="a3"/>
        <w:jc w:val="both"/>
      </w:pPr>
      <w:r>
        <w:t xml:space="preserve">До компетенції обласної ради належить затвердження відповідної містобудівної документації. </w:t>
      </w:r>
    </w:p>
    <w:p w:rsidR="00000000" w:rsidRDefault="00E137CA">
      <w:pPr>
        <w:pStyle w:val="a3"/>
        <w:jc w:val="right"/>
      </w:pPr>
      <w:r>
        <w:t>(статтю 11 доповнено новою частиною другою</w:t>
      </w:r>
      <w:r>
        <w:br/>
        <w:t> згідно із Законом України від 08.02.2001 р. N 2257-III,</w:t>
      </w:r>
      <w:r>
        <w:br/>
        <w:t>у зв'язку з цим ча</w:t>
      </w:r>
      <w:r>
        <w:t>стину другу</w:t>
      </w:r>
      <w:r>
        <w:br/>
        <w:t> вважати  відповідно частиною третьою,</w:t>
      </w:r>
      <w:r>
        <w:br/>
        <w:t> частина друга статті 11 із змінами, внесеними</w:t>
      </w:r>
      <w:r>
        <w:br/>
        <w:t> згідно із Законом України від 17.02.2011 р. N 3038-VI)</w:t>
      </w:r>
    </w:p>
    <w:p w:rsidR="00000000" w:rsidRDefault="00E137CA">
      <w:pPr>
        <w:pStyle w:val="a3"/>
        <w:jc w:val="both"/>
      </w:pPr>
      <w:r>
        <w:t xml:space="preserve">Обласні та районні ради вирішують й інші питання у сфері містобудування відповідно до закону. </w:t>
      </w:r>
    </w:p>
    <w:p w:rsidR="00000000" w:rsidRDefault="00E137CA">
      <w:pPr>
        <w:pStyle w:val="a3"/>
        <w:jc w:val="right"/>
      </w:pPr>
      <w:r>
        <w:t>(частин</w:t>
      </w:r>
      <w:r>
        <w:t>а третя статті 11 із змінами, внесеними</w:t>
      </w:r>
      <w:r>
        <w:br/>
        <w:t> згідно із Законом України від 16.10.2012 р. N 5459-VI)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12. Компетенція сільських, селищних, міських рад та їх виконавчих органів у сфері містобудування </w:t>
      </w:r>
    </w:p>
    <w:p w:rsidR="00000000" w:rsidRDefault="00E137CA">
      <w:pPr>
        <w:pStyle w:val="a3"/>
        <w:jc w:val="both"/>
      </w:pPr>
      <w:r>
        <w:t>До компетенції сільських, селищних, міських рад у сфері</w:t>
      </w:r>
      <w:r>
        <w:t xml:space="preserve"> містобудування на відповідній території належить затвердження відповідно до законодавства місцевих програм, генеральних планів відповідних населених пунктів, планів зонування територій, а за </w:t>
      </w:r>
      <w:r>
        <w:lastRenderedPageBreak/>
        <w:t xml:space="preserve">відсутності затверджених в установленому законом порядку планів </w:t>
      </w:r>
      <w:r>
        <w:t xml:space="preserve">зонування території - детальних планів територій. </w:t>
      </w:r>
    </w:p>
    <w:p w:rsidR="00000000" w:rsidRDefault="00E137CA">
      <w:pPr>
        <w:pStyle w:val="a3"/>
        <w:jc w:val="both"/>
      </w:pPr>
      <w:r>
        <w:t>Частину другу статті 12 виключено</w:t>
      </w:r>
    </w:p>
    <w:p w:rsidR="00000000" w:rsidRDefault="00E137CA">
      <w:pPr>
        <w:pStyle w:val="a3"/>
        <w:jc w:val="right"/>
      </w:pPr>
      <w:r>
        <w:t> (згідно із Законом України</w:t>
      </w:r>
      <w:r>
        <w:br/>
        <w:t> від 16.10.2012 р. N 5459-VI)</w:t>
      </w:r>
    </w:p>
    <w:p w:rsidR="00000000" w:rsidRDefault="00E137CA">
      <w:pPr>
        <w:pStyle w:val="a3"/>
        <w:jc w:val="both"/>
      </w:pPr>
      <w:r>
        <w:t>Місцеві ради вирішують інші питання у сфері містобудування відповідно до закону, а також можуть делегувати виріше</w:t>
      </w:r>
      <w:r>
        <w:t xml:space="preserve">ння питань, що належать до їх компетенції, своїм виконавчим органам або відповідним місцевим державним адміністраціям. </w:t>
      </w:r>
    </w:p>
    <w:p w:rsidR="00000000" w:rsidRDefault="00E137CA">
      <w:pPr>
        <w:pStyle w:val="a3"/>
        <w:jc w:val="both"/>
      </w:pPr>
      <w:r>
        <w:t xml:space="preserve">До компетенції виконавчих органів сільських, селищних, міських рад у сфері містобудування належать: </w:t>
      </w:r>
    </w:p>
    <w:p w:rsidR="00000000" w:rsidRDefault="00E137CA">
      <w:pPr>
        <w:pStyle w:val="a3"/>
        <w:jc w:val="both"/>
      </w:pPr>
      <w:r>
        <w:t xml:space="preserve">затвердження детальних планів територій за наявності затверджених в установленому законом порядку планів зонування території; </w:t>
      </w:r>
    </w:p>
    <w:p w:rsidR="00000000" w:rsidRDefault="00E137CA">
      <w:pPr>
        <w:pStyle w:val="a3"/>
        <w:jc w:val="both"/>
      </w:pPr>
      <w:r>
        <w:t xml:space="preserve">визначення територій для містобудівних потреб; </w:t>
      </w:r>
    </w:p>
    <w:p w:rsidR="00000000" w:rsidRDefault="00E137CA">
      <w:pPr>
        <w:pStyle w:val="a3"/>
        <w:jc w:val="both"/>
      </w:pPr>
      <w:r>
        <w:t>внесення пропозицій щодо встановлення і зміни меж населених пунктів відповідно до</w:t>
      </w:r>
      <w:r>
        <w:t xml:space="preserve"> закону.</w:t>
      </w:r>
    </w:p>
    <w:p w:rsidR="00000000" w:rsidRDefault="00E137CA">
      <w:pPr>
        <w:pStyle w:val="a3"/>
        <w:jc w:val="right"/>
      </w:pPr>
      <w:r>
        <w:t>(стаття 12 із змінами, внесеними згідно із</w:t>
      </w:r>
      <w:r>
        <w:br/>
        <w:t> Законом України від 08.02.2001 р. N 2257-III,</w:t>
      </w:r>
      <w:r>
        <w:br/>
        <w:t> у редакції Закону України</w:t>
      </w:r>
      <w:r>
        <w:br/>
        <w:t> від 17.02.2011 р. N 3038-VI)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13. Компетенція місцевих державних адміністрацій в сфері містобудування </w:t>
      </w:r>
    </w:p>
    <w:p w:rsidR="00000000" w:rsidRDefault="00E137CA">
      <w:pPr>
        <w:pStyle w:val="a3"/>
        <w:jc w:val="both"/>
      </w:pPr>
      <w:r>
        <w:t>До компетенції місце</w:t>
      </w:r>
      <w:r>
        <w:t xml:space="preserve">вих державних адміністрацій в сфері містобудування належить прийняття рішень щодо: </w:t>
      </w:r>
    </w:p>
    <w:p w:rsidR="00000000" w:rsidRDefault="00E137CA">
      <w:pPr>
        <w:pStyle w:val="a3"/>
        <w:jc w:val="both"/>
      </w:pPr>
      <w:r>
        <w:t xml:space="preserve">реалізації державної політики у сфері містобудування на відповідній території; </w:t>
      </w:r>
    </w:p>
    <w:p w:rsidR="00000000" w:rsidRDefault="00E137CA">
      <w:pPr>
        <w:pStyle w:val="a3"/>
        <w:jc w:val="both"/>
      </w:pPr>
      <w:r>
        <w:t xml:space="preserve">планування територій на відповідному рівні; </w:t>
      </w:r>
    </w:p>
    <w:p w:rsidR="00000000" w:rsidRDefault="00E137CA">
      <w:pPr>
        <w:pStyle w:val="a3"/>
        <w:jc w:val="both"/>
      </w:pPr>
      <w:r>
        <w:t>підготовки пропозицій до програм соціально-екон</w:t>
      </w:r>
      <w:r>
        <w:t xml:space="preserve">омічного розвитку відповідної території; </w:t>
      </w:r>
    </w:p>
    <w:p w:rsidR="00000000" w:rsidRDefault="00E137CA">
      <w:pPr>
        <w:pStyle w:val="a3"/>
        <w:jc w:val="both"/>
      </w:pPr>
      <w:r>
        <w:t>абзац п'ятий частини першої статті 13 виключено</w:t>
      </w:r>
    </w:p>
    <w:p w:rsidR="00000000" w:rsidRDefault="00E137CA">
      <w:pPr>
        <w:pStyle w:val="a3"/>
        <w:jc w:val="right"/>
      </w:pPr>
      <w:r>
        <w:t> (згідно із Законом України</w:t>
      </w:r>
      <w:r>
        <w:br/>
        <w:t> від 16.10.2012 р. N 5459-VI)</w:t>
      </w:r>
    </w:p>
    <w:p w:rsidR="00000000" w:rsidRDefault="00E137CA">
      <w:pPr>
        <w:pStyle w:val="a3"/>
        <w:jc w:val="both"/>
      </w:pPr>
      <w:r>
        <w:t>інформування населення про плани розміщення найважливіших містобудівних, промислових, енергетичних і транспо</w:t>
      </w:r>
      <w:r>
        <w:t xml:space="preserve">ртних комплексів; </w:t>
      </w:r>
    </w:p>
    <w:p w:rsidR="00000000" w:rsidRDefault="00E137CA">
      <w:pPr>
        <w:pStyle w:val="a3"/>
        <w:jc w:val="both"/>
      </w:pPr>
      <w:r>
        <w:t xml:space="preserve">забезпечення охорони культурної спадщини; </w:t>
      </w:r>
    </w:p>
    <w:p w:rsidR="00000000" w:rsidRDefault="00E137CA">
      <w:pPr>
        <w:pStyle w:val="a3"/>
        <w:jc w:val="both"/>
      </w:pPr>
      <w:r>
        <w:t xml:space="preserve">моніторингу забудови та іншого використання територій. </w:t>
      </w:r>
    </w:p>
    <w:p w:rsidR="00000000" w:rsidRDefault="00E137CA">
      <w:pPr>
        <w:pStyle w:val="a3"/>
        <w:jc w:val="both"/>
      </w:pPr>
      <w:r>
        <w:lastRenderedPageBreak/>
        <w:t xml:space="preserve">До компетенції обласної державної адміністрації належить прийняття рішень щодо: </w:t>
      </w:r>
    </w:p>
    <w:p w:rsidR="00000000" w:rsidRDefault="00E137CA">
      <w:pPr>
        <w:pStyle w:val="a3"/>
        <w:jc w:val="both"/>
      </w:pPr>
      <w:r>
        <w:t>сприяння узгодженню інтересів територіальних громад у раз</w:t>
      </w:r>
      <w:r>
        <w:t xml:space="preserve">і виникнення розбіжностей при вирішенні питань планування територій на відповідному рівні; </w:t>
      </w:r>
    </w:p>
    <w:p w:rsidR="00000000" w:rsidRDefault="00E137CA">
      <w:pPr>
        <w:pStyle w:val="a3"/>
        <w:jc w:val="both"/>
      </w:pPr>
      <w:r>
        <w:t xml:space="preserve">організації розроблення і подання на затвердження відповідних рад обласних містобудівних програм, схем планування території області; </w:t>
      </w:r>
    </w:p>
    <w:p w:rsidR="00000000" w:rsidRDefault="00E137CA">
      <w:pPr>
        <w:pStyle w:val="a3"/>
        <w:jc w:val="both"/>
      </w:pPr>
      <w:r>
        <w:t>розгляду пропозицій по встанов</w:t>
      </w:r>
      <w:r>
        <w:t xml:space="preserve">ленню та зміні меж сіл, селищ і підготовка висновків щодо їх затвердження; </w:t>
      </w:r>
    </w:p>
    <w:p w:rsidR="00000000" w:rsidRDefault="00E137CA">
      <w:pPr>
        <w:pStyle w:val="a3"/>
        <w:jc w:val="both"/>
      </w:pPr>
      <w:r>
        <w:t>абзац п'ятий частини другої статті 13 виключено</w:t>
      </w:r>
    </w:p>
    <w:p w:rsidR="00000000" w:rsidRDefault="00E137CA">
      <w:pPr>
        <w:pStyle w:val="a3"/>
        <w:jc w:val="right"/>
      </w:pPr>
      <w:r>
        <w:t>(абзац п'ятий частини другої статті 13 у редакції</w:t>
      </w:r>
      <w:r>
        <w:br/>
        <w:t> Закону України від 16.09.2008 р. N 509-VI,</w:t>
      </w:r>
      <w:r>
        <w:br/>
        <w:t> виключено згідно із Законом України</w:t>
      </w:r>
      <w:r>
        <w:br/>
        <w:t> </w:t>
      </w:r>
      <w:r>
        <w:t>від 17.02.2011 р. N 3038-VI)</w:t>
      </w:r>
    </w:p>
    <w:p w:rsidR="00000000" w:rsidRDefault="00E137CA">
      <w:pPr>
        <w:pStyle w:val="a3"/>
        <w:jc w:val="both"/>
      </w:pPr>
      <w:r>
        <w:t xml:space="preserve">участі у проведенні грошової оцінки земель державної власності в населених пунктах на території області (крім міст обласного значення); </w:t>
      </w:r>
    </w:p>
    <w:p w:rsidR="00000000" w:rsidRDefault="00E137CA">
      <w:pPr>
        <w:pStyle w:val="a3"/>
        <w:jc w:val="right"/>
      </w:pPr>
      <w:r>
        <w:t>(абзац шостий частини другої статті 13 із змінами,</w:t>
      </w:r>
      <w:r>
        <w:br/>
        <w:t> внесеними згідно із Законом України ві</w:t>
      </w:r>
      <w:r>
        <w:t>д 17.02.2011 р. N 3038-VI)</w:t>
      </w:r>
    </w:p>
    <w:p w:rsidR="00000000" w:rsidRDefault="00E137CA">
      <w:pPr>
        <w:pStyle w:val="a3"/>
        <w:jc w:val="both"/>
      </w:pPr>
      <w:r>
        <w:t xml:space="preserve">організації підготовки комплексних висновків щодо інвестиційних містобудівних програм; </w:t>
      </w:r>
    </w:p>
    <w:p w:rsidR="00000000" w:rsidRDefault="00E137CA">
      <w:pPr>
        <w:pStyle w:val="a3"/>
        <w:jc w:val="both"/>
      </w:pPr>
      <w:r>
        <w:t>організації експертизи містобудівної документації для територій і населених пунктів області (крім міст Києва, Севастополя та обласних центрів</w:t>
      </w:r>
      <w:r>
        <w:t xml:space="preserve">) у порядку, встановленому Кабінетом Міністрів України; </w:t>
      </w:r>
    </w:p>
    <w:p w:rsidR="00000000" w:rsidRDefault="00E137CA">
      <w:pPr>
        <w:pStyle w:val="a3"/>
        <w:jc w:val="both"/>
      </w:pPr>
      <w:r>
        <w:t>абзац дев'ятий частини другої статті 13 виключено</w:t>
      </w:r>
    </w:p>
    <w:p w:rsidR="00000000" w:rsidRDefault="00E137CA">
      <w:pPr>
        <w:pStyle w:val="a3"/>
        <w:jc w:val="right"/>
      </w:pPr>
      <w:r>
        <w:t>(абзац дев'ятий частини другої статті 13</w:t>
      </w:r>
      <w:r>
        <w:br/>
        <w:t> у редакції Закону України від 16.05.2007 р. N 1026-V,</w:t>
      </w:r>
      <w:r>
        <w:br/>
        <w:t xml:space="preserve">виключено згідно із Законом </w:t>
      </w:r>
      <w:r>
        <w:br/>
        <w:t>України від 16.10.2012 р</w:t>
      </w:r>
      <w:r>
        <w:t>. N 5459-VI)</w:t>
      </w:r>
    </w:p>
    <w:p w:rsidR="00000000" w:rsidRDefault="00E137CA">
      <w:pPr>
        <w:pStyle w:val="a3"/>
        <w:jc w:val="both"/>
      </w:pPr>
      <w:r>
        <w:t xml:space="preserve">здійснення делегованих повноважень місцевих рад, пов'язаних з прийняттям в експлуатацію закінчених будівництвом об'єктів, у порядку, встановленому законодавством. </w:t>
      </w:r>
    </w:p>
    <w:p w:rsidR="00000000" w:rsidRDefault="00E137CA">
      <w:pPr>
        <w:pStyle w:val="a3"/>
        <w:jc w:val="both"/>
      </w:pPr>
      <w:r>
        <w:t>До компетенції Київської та Севастопольської міських державних адміністрацій на</w:t>
      </w:r>
      <w:r>
        <w:t xml:space="preserve">лежать також організація розробки та експертизи містобудівної документації, підготовка її до затвердження, крім випадків, передбачених законами. </w:t>
      </w:r>
    </w:p>
    <w:p w:rsidR="00000000" w:rsidRDefault="00E137CA">
      <w:pPr>
        <w:pStyle w:val="a3"/>
        <w:jc w:val="both"/>
      </w:pPr>
      <w:r>
        <w:t xml:space="preserve">Місцеві державні адміністрації вирішують й інші питання у сфері містобудівної діяльності, визначені законом. </w:t>
      </w:r>
    </w:p>
    <w:p w:rsidR="00000000" w:rsidRDefault="00E137CA">
      <w:pPr>
        <w:pStyle w:val="a3"/>
        <w:jc w:val="right"/>
      </w:pPr>
      <w:r>
        <w:t>(стаття 13 у редакції Закону України</w:t>
      </w:r>
      <w:r>
        <w:br/>
        <w:t> від 08.02.2001 р. N 2257-III)</w:t>
      </w:r>
    </w:p>
    <w:tbl>
      <w:tblPr>
        <w:tblpPr w:leftFromText="45" w:rightFromText="45" w:vertAnchor="text" w:tblpXSpec="right" w:tblpYSpec="center"/>
        <w:tblW w:w="3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2"/>
      </w:tblGrid>
      <w:tr w:rsidR="00000000">
        <w:trPr>
          <w:tblCellSpacing w:w="22" w:type="dxa"/>
        </w:trPr>
        <w:tc>
          <w:tcPr>
            <w:tcW w:w="0" w:type="auto"/>
            <w:hideMark/>
          </w:tcPr>
          <w:p w:rsidR="00000000" w:rsidRDefault="00E137CA">
            <w:pPr>
              <w:pStyle w:val="a3"/>
              <w:jc w:val="both"/>
            </w:pPr>
            <w:r>
              <w:lastRenderedPageBreak/>
              <w:t>(положення статті 13, відповідно до яких з компетенції місцевих державних адміністрацій виключені повноваження щодо здійснення державного архітектурно-будівельного контролю за будівницт</w:t>
            </w:r>
            <w:r>
              <w:t xml:space="preserve">вом об'єктів незалежно від форми їх власності, визнано такими, що відповідають </w:t>
            </w:r>
            <w:r>
              <w:rPr>
                <w:color w:val="0000FF"/>
              </w:rPr>
              <w:t>Конституції України</w:t>
            </w:r>
            <w:r>
              <w:t xml:space="preserve"> (є конституційними), згідно з Рішенням Конституційного Суду України від 03.02.2009 р. N 4-рп/2009)</w:t>
            </w:r>
          </w:p>
        </w:tc>
      </w:tr>
    </w:tbl>
    <w:p w:rsidR="00000000" w:rsidRDefault="00E137CA">
      <w:pPr>
        <w:pStyle w:val="a3"/>
        <w:jc w:val="right"/>
      </w:pPr>
      <w:r>
        <w:br w:type="textWrapping" w:clear="all"/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14. Компетенція виконавчих органів сільських, сел</w:t>
      </w:r>
      <w:r>
        <w:rPr>
          <w:rFonts w:eastAsia="Times New Roman"/>
        </w:rPr>
        <w:t xml:space="preserve">ищних, міських рад у сфері містобудування </w:t>
      </w:r>
    </w:p>
    <w:p w:rsidR="00000000" w:rsidRDefault="00E137CA">
      <w:pPr>
        <w:pStyle w:val="a3"/>
        <w:jc w:val="both"/>
      </w:pPr>
      <w:r>
        <w:t xml:space="preserve">До компетенції виконавчих органів сільських, селищних, міських рад у сфері містобудування належать: </w:t>
      </w:r>
    </w:p>
    <w:p w:rsidR="00000000" w:rsidRDefault="00E137CA">
      <w:pPr>
        <w:pStyle w:val="a3"/>
        <w:jc w:val="both"/>
      </w:pPr>
      <w:r>
        <w:t>визначення території для містобудівних потреб згідно з рішенням відповідної ради;</w:t>
      </w:r>
    </w:p>
    <w:p w:rsidR="00000000" w:rsidRDefault="00E137CA">
      <w:pPr>
        <w:pStyle w:val="a3"/>
        <w:jc w:val="right"/>
      </w:pPr>
      <w:r>
        <w:t>(абзац другий частини першої с</w:t>
      </w:r>
      <w:r>
        <w:t>татті 14 у редакції</w:t>
      </w:r>
      <w:r>
        <w:br/>
        <w:t> Закону України від 17.02.2011 р. N 3038-VI)</w:t>
      </w:r>
    </w:p>
    <w:p w:rsidR="00000000" w:rsidRDefault="00E137CA">
      <w:pPr>
        <w:pStyle w:val="a3"/>
        <w:jc w:val="both"/>
      </w:pPr>
      <w:r>
        <w:t xml:space="preserve">встановлення в межах своїх повноважень на відповідній території режиму використання та забудови земель, на яких передбачена перспективна містобудівна діяльність; </w:t>
      </w:r>
    </w:p>
    <w:p w:rsidR="00000000" w:rsidRDefault="00E137CA">
      <w:pPr>
        <w:pStyle w:val="a3"/>
        <w:jc w:val="both"/>
      </w:pPr>
      <w:r>
        <w:t>надання відповідно до закону</w:t>
      </w:r>
      <w:r>
        <w:t xml:space="preserve"> містобудівних умов і обмежень забудови земельних ділянок; </w:t>
      </w:r>
    </w:p>
    <w:p w:rsidR="00000000" w:rsidRDefault="00E137CA">
      <w:pPr>
        <w:pStyle w:val="a3"/>
        <w:jc w:val="right"/>
      </w:pPr>
      <w:r>
        <w:t>(абзац четвертий частини першої статті 14 із змінами, внесеними</w:t>
      </w:r>
      <w:r>
        <w:br/>
        <w:t> згідно із Законами України від 16.09.2008 р. N 509-VI,</w:t>
      </w:r>
      <w:r>
        <w:br/>
        <w:t> від 17.02.2011 р. N 3038-VI)</w:t>
      </w:r>
    </w:p>
    <w:p w:rsidR="00000000" w:rsidRDefault="00E137CA">
      <w:pPr>
        <w:pStyle w:val="a3"/>
        <w:jc w:val="both"/>
      </w:pPr>
      <w:r>
        <w:t>забезпечення в установленому законодавством по</w:t>
      </w:r>
      <w:r>
        <w:t xml:space="preserve">рядку розробки і подання на затвердження відповідних рад місцевих містобудівних програм, генеральних планів, детальних планів, планів червоних ліній; </w:t>
      </w:r>
    </w:p>
    <w:p w:rsidR="00000000" w:rsidRDefault="00E137CA">
      <w:pPr>
        <w:pStyle w:val="a3"/>
        <w:jc w:val="right"/>
      </w:pPr>
      <w:r>
        <w:t>(абзац п'ятий частини першої статті 14 із змінами, внесеними</w:t>
      </w:r>
      <w:r>
        <w:br/>
        <w:t> згідно із Законом України від 17.02.2011 р.</w:t>
      </w:r>
      <w:r>
        <w:t xml:space="preserve"> N 3038-VI)</w:t>
      </w:r>
    </w:p>
    <w:p w:rsidR="00000000" w:rsidRDefault="00E137CA">
      <w:pPr>
        <w:pStyle w:val="a3"/>
        <w:jc w:val="both"/>
      </w:pPr>
      <w:r>
        <w:t xml:space="preserve">проведення робіт з прийняття в експлуатацію закінчених будівництвом об'єктів у порядку, встановленому законодавством; </w:t>
      </w:r>
    </w:p>
    <w:p w:rsidR="00000000" w:rsidRDefault="00E137CA">
      <w:pPr>
        <w:pStyle w:val="a3"/>
        <w:jc w:val="both"/>
      </w:pPr>
      <w:r>
        <w:t xml:space="preserve">організація охорони культурної спадщини; </w:t>
      </w:r>
    </w:p>
    <w:p w:rsidR="00000000" w:rsidRDefault="00E137CA">
      <w:pPr>
        <w:pStyle w:val="a3"/>
        <w:jc w:val="both"/>
      </w:pPr>
      <w:r>
        <w:t>організація робіт, пов'язаних із створенням і веденням містобудівного кадастру насе</w:t>
      </w:r>
      <w:r>
        <w:t xml:space="preserve">лених пунктів; </w:t>
      </w:r>
    </w:p>
    <w:p w:rsidR="00000000" w:rsidRDefault="00E137CA">
      <w:pPr>
        <w:pStyle w:val="a3"/>
        <w:jc w:val="both"/>
      </w:pPr>
      <w:r>
        <w:t>забезпечення в установленому законом порядку державного контролю за дотриманням законодавства, затвердженої містобудівної документації під час планування та забудови відповідних територій; зупинення у випадках, передбачених законом, будівни</w:t>
      </w:r>
      <w:r>
        <w:t xml:space="preserve">цтва, яке </w:t>
      </w:r>
      <w:r>
        <w:lastRenderedPageBreak/>
        <w:t xml:space="preserve">проводиться з порушенням містобудівної документації та проектів окремих об'єктів, а також може заподіяти шкоду навколишньому природному середовищу; </w:t>
      </w:r>
    </w:p>
    <w:p w:rsidR="00000000" w:rsidRDefault="00E137CA">
      <w:pPr>
        <w:pStyle w:val="a3"/>
        <w:jc w:val="both"/>
      </w:pPr>
      <w:r>
        <w:t>здійснення контролю за забезпеченням надійності та безпечності експлуатації будинків і споруд нез</w:t>
      </w:r>
      <w:r>
        <w:t xml:space="preserve">алежно від форми власності в районах, що зазнають впливу небезпечних природних і техногенних явищ та процесів. </w:t>
      </w:r>
    </w:p>
    <w:p w:rsidR="00000000" w:rsidRDefault="00E137CA">
      <w:pPr>
        <w:pStyle w:val="a3"/>
        <w:jc w:val="both"/>
      </w:pPr>
      <w:r>
        <w:t>Частину другу статті 14 виключено</w:t>
      </w:r>
    </w:p>
    <w:p w:rsidR="00000000" w:rsidRDefault="00E137CA">
      <w:pPr>
        <w:pStyle w:val="a3"/>
        <w:jc w:val="right"/>
      </w:pPr>
      <w:r>
        <w:t>(частина друга статті 14 із змінами, внесеними</w:t>
      </w:r>
      <w:r>
        <w:br/>
        <w:t> згідно із Законом України від 16.09.2008 р. N 509-VI,</w:t>
      </w:r>
      <w:r>
        <w:br/>
        <w:t> </w:t>
      </w:r>
      <w:r>
        <w:t>виключена згідно із Законом</w:t>
      </w:r>
      <w:r>
        <w:br/>
        <w:t> України від 17.02.2011 р. N 3038-VI)</w:t>
      </w:r>
    </w:p>
    <w:p w:rsidR="00000000" w:rsidRDefault="00E137CA">
      <w:pPr>
        <w:pStyle w:val="a3"/>
        <w:jc w:val="both"/>
      </w:pPr>
      <w:r>
        <w:t xml:space="preserve">Виконавчі комітети сільських, селищних і міських рад вирішують й інші питання містобудівної діяльності, визначені законом. </w:t>
      </w:r>
    </w:p>
    <w:p w:rsidR="00000000" w:rsidRDefault="00E137CA">
      <w:pPr>
        <w:pStyle w:val="a3"/>
        <w:jc w:val="right"/>
      </w:pPr>
      <w:r>
        <w:t>(стаття 14 у редакції Закону України</w:t>
      </w:r>
      <w:r>
        <w:br/>
        <w:t> від 08.02.2001 р. N 2257-III</w:t>
      </w:r>
      <w:r>
        <w:t>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15. Компетенція уповноважених органів у сфері містобудування </w:t>
      </w:r>
    </w:p>
    <w:p w:rsidR="00000000" w:rsidRDefault="00E137CA">
      <w:pPr>
        <w:pStyle w:val="a3"/>
        <w:jc w:val="right"/>
      </w:pPr>
      <w:r>
        <w:t>(назва статті 15 із змінами, внесеними згідно</w:t>
      </w:r>
      <w:r>
        <w:br/>
        <w:t> із Законом України від 16.10.2012 р. N 5459-VI)</w:t>
      </w:r>
    </w:p>
    <w:p w:rsidR="00000000" w:rsidRDefault="00E137CA">
      <w:pPr>
        <w:pStyle w:val="a3"/>
        <w:jc w:val="both"/>
      </w:pPr>
      <w:r>
        <w:t>Компетенція центрального органу виконавчої влади, що забезпечує формування державної політ</w:t>
      </w:r>
      <w:r>
        <w:t xml:space="preserve">ики у сфері містобудування, центрального органу виконавчої влади, що реалізує державну політику у сфері містобудування, центрального органу виконавчої влади, що реалізує державну політику з питань державного архітектурно-будівельного контролю визначається </w:t>
      </w:r>
      <w:r>
        <w:t>відповідно до закону.</w:t>
      </w:r>
    </w:p>
    <w:p w:rsidR="00000000" w:rsidRDefault="00E137CA">
      <w:pPr>
        <w:pStyle w:val="a3"/>
        <w:jc w:val="right"/>
      </w:pPr>
      <w:r>
        <w:t>(частина перша статті 15 у редакції</w:t>
      </w:r>
      <w:r>
        <w:br/>
        <w:t> Закону України від 16.10.2012 р. N 5459-VI)</w:t>
      </w:r>
    </w:p>
    <w:p w:rsidR="00000000" w:rsidRDefault="00E137CA">
      <w:pPr>
        <w:pStyle w:val="a3"/>
        <w:jc w:val="both"/>
      </w:pPr>
      <w:r>
        <w:t>Компетенція органу у з питань містобудування та архітектури Автономної Республіки Крим визначається положенням, яке затверджується Радою міністрів Автоно</w:t>
      </w:r>
      <w:r>
        <w:t xml:space="preserve">мної Республіки Крим. </w:t>
      </w:r>
    </w:p>
    <w:p w:rsidR="00000000" w:rsidRDefault="00E137CA">
      <w:pPr>
        <w:pStyle w:val="a3"/>
        <w:jc w:val="right"/>
      </w:pPr>
      <w:r>
        <w:t>(частина друга статті 15 із змінами, внесеними</w:t>
      </w:r>
      <w:r>
        <w:br/>
        <w:t> згідно із Законом України від 16.10.2012 р. N 5459-VI)</w:t>
      </w:r>
    </w:p>
    <w:p w:rsidR="00000000" w:rsidRDefault="00E137CA">
      <w:pPr>
        <w:pStyle w:val="a3"/>
        <w:jc w:val="both"/>
      </w:pPr>
      <w:r>
        <w:t>Компетенція інших уповноважених органів у сфері містобудування визначається відповідно до закону.</w:t>
      </w:r>
    </w:p>
    <w:p w:rsidR="00000000" w:rsidRDefault="00E137CA">
      <w:pPr>
        <w:pStyle w:val="a3"/>
        <w:jc w:val="right"/>
      </w:pPr>
      <w:r>
        <w:t>(частини третю - п'яту статті 15</w:t>
      </w:r>
      <w:r>
        <w:t xml:space="preserve"> замінено однією частиною</w:t>
      </w:r>
      <w:r>
        <w:br/>
        <w:t> згідно із Законом України від 16.10.2012 р. N 5459-VI)</w:t>
      </w:r>
    </w:p>
    <w:p w:rsidR="00000000" w:rsidRDefault="00E137CA">
      <w:pPr>
        <w:pStyle w:val="a3"/>
        <w:jc w:val="right"/>
      </w:pPr>
      <w:r>
        <w:t>(стаття 15 у редакції Закону України</w:t>
      </w:r>
      <w:r>
        <w:br/>
        <w:t> від 08.02.2001 р. N 2257-III)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Розділ 3 </w:t>
      </w:r>
      <w:r>
        <w:rPr>
          <w:rFonts w:eastAsia="Times New Roman"/>
        </w:rPr>
        <w:br/>
        <w:t>БУДІВЕЛЬНІ НОРМИ, ДЕРЖАВНІ СТАНДАРТИ, НОРМИ І ПРАВИЛА У СФЕРІ МІСТОБУДУВАННЯ. МІСТОБУДІВНА ДОКУМ</w:t>
      </w:r>
      <w:r>
        <w:rPr>
          <w:rFonts w:eastAsia="Times New Roman"/>
        </w:rPr>
        <w:t xml:space="preserve">ЕНТАЦІЯ </w:t>
      </w:r>
    </w:p>
    <w:p w:rsidR="00000000" w:rsidRDefault="00E137CA">
      <w:pPr>
        <w:pStyle w:val="a3"/>
        <w:jc w:val="right"/>
      </w:pPr>
      <w:r>
        <w:t>(назва розділу 3 із змінами, внесеними згідно із</w:t>
      </w:r>
      <w:r>
        <w:br/>
        <w:t> Законом України від 05.11.2009 р. N 1704-VI)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16. Будівельні норми, державні стандарти, норми і правила </w:t>
      </w:r>
    </w:p>
    <w:p w:rsidR="00000000" w:rsidRDefault="00E137CA">
      <w:pPr>
        <w:pStyle w:val="a3"/>
        <w:jc w:val="right"/>
      </w:pPr>
      <w:r>
        <w:t>(назва статті 16 із змінами, внесеними згідно із</w:t>
      </w:r>
      <w:r>
        <w:br/>
        <w:t> </w:t>
      </w:r>
      <w:r>
        <w:t>Законом України від 05.11.2009 р. N 1704-VI)</w:t>
      </w:r>
    </w:p>
    <w:p w:rsidR="00000000" w:rsidRDefault="00E137CA">
      <w:pPr>
        <w:pStyle w:val="a3"/>
        <w:jc w:val="both"/>
      </w:pPr>
      <w:r>
        <w:t>Будівельні норми, державні стандарти, норми і правила встановлюють комплекс якісних та кількісних показників і вимог, які регламентують розробку і реалізацію містобудівної документації, проектів конкретних об'єк</w:t>
      </w:r>
      <w:r>
        <w:t xml:space="preserve">тів з урахуванням соціальних, природно-кліматичних, гідрогеологічних, екологічних та інших умов і спрямовані на забезпечення формування повноцінного життєвого середовища та якнайкращих умов життєдіяльності людини. </w:t>
      </w:r>
    </w:p>
    <w:p w:rsidR="00000000" w:rsidRDefault="00E137CA">
      <w:pPr>
        <w:pStyle w:val="a3"/>
        <w:jc w:val="right"/>
      </w:pPr>
      <w:r>
        <w:t>(частина перша статті 16 із змінами, внес</w:t>
      </w:r>
      <w:r>
        <w:t>еними</w:t>
      </w:r>
      <w:r>
        <w:br/>
        <w:t> згідно із Законами України від 16.09.2008 р. N 509-VI,</w:t>
      </w:r>
      <w:r>
        <w:br/>
        <w:t>від 05.11.2009 р. N 1704-VI)</w:t>
      </w:r>
    </w:p>
    <w:p w:rsidR="00000000" w:rsidRDefault="00E137CA">
      <w:pPr>
        <w:pStyle w:val="a3"/>
        <w:jc w:val="both"/>
      </w:pPr>
      <w:r>
        <w:t xml:space="preserve">Будівельні норми, державні стандарти, норми і правила щодо планування, забудови та іншого використання територій, проектування і будівництва об'єктів містобудування </w:t>
      </w:r>
      <w:r>
        <w:t xml:space="preserve">розробляються і затверджуються центральним органом виконавчої влади, що забезпечує формування державної політики у сфері містобудування, іншими центральними органами виконавчої влади в порядку, визначеному законом. </w:t>
      </w:r>
    </w:p>
    <w:p w:rsidR="00000000" w:rsidRDefault="00E137CA">
      <w:pPr>
        <w:pStyle w:val="a3"/>
        <w:jc w:val="right"/>
      </w:pPr>
      <w:r>
        <w:t>(статтю 16 доповнено частиною другою згі</w:t>
      </w:r>
      <w:r>
        <w:t>дно із</w:t>
      </w:r>
      <w:r>
        <w:br/>
        <w:t> Законом України від 08.02.2001 р. N 2257-III,</w:t>
      </w:r>
      <w:r>
        <w:br/>
        <w:t>частина друга статті 16 із змінами, внесеними</w:t>
      </w:r>
      <w:r>
        <w:br/>
        <w:t> згідно із Законами України від 05.11.2009 р. N 1704-VI,</w:t>
      </w:r>
      <w:r>
        <w:br/>
        <w:t> від 16.10.2012 р. N 5459-VI)</w:t>
      </w:r>
    </w:p>
    <w:p w:rsidR="00000000" w:rsidRDefault="00E137CA">
      <w:pPr>
        <w:pStyle w:val="a3"/>
        <w:jc w:val="both"/>
      </w:pPr>
      <w:r>
        <w:t>Фінансування робіт з розроблення будівельних норм, державних стандарт</w:t>
      </w:r>
      <w:r>
        <w:t xml:space="preserve">ів, норм і правил здійснюється за рахунок коштів Державного бюджету України. </w:t>
      </w:r>
    </w:p>
    <w:p w:rsidR="00000000" w:rsidRDefault="00E137CA">
      <w:pPr>
        <w:pStyle w:val="a3"/>
        <w:jc w:val="right"/>
      </w:pPr>
      <w:r>
        <w:t>(статтю 16 доповнено частиною третьою згідно із</w:t>
      </w:r>
      <w:r>
        <w:br/>
        <w:t> Законом України від 08.02.2001 р. N 2257-III,</w:t>
      </w:r>
      <w:r>
        <w:br/>
        <w:t>частина третя статті 16 із змінами, внесеними</w:t>
      </w:r>
      <w:r>
        <w:br/>
        <w:t> згідно із Законом України від 05.11.</w:t>
      </w:r>
      <w:r>
        <w:t>2009 р. N 1704-VI)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17. Містобудівна документація </w:t>
      </w:r>
    </w:p>
    <w:p w:rsidR="00000000" w:rsidRDefault="00E137CA">
      <w:pPr>
        <w:pStyle w:val="a3"/>
        <w:jc w:val="both"/>
      </w:pPr>
      <w:r>
        <w:t xml:space="preserve">Містобудівна документація - затверджені текстові і графічні матеріали, якими регулюється планування, забудова та інше використання територій. </w:t>
      </w:r>
    </w:p>
    <w:p w:rsidR="00000000" w:rsidRDefault="00E137CA">
      <w:pPr>
        <w:pStyle w:val="a3"/>
        <w:jc w:val="both"/>
      </w:pPr>
      <w:r>
        <w:t xml:space="preserve">Містобудівна документація є основою для: </w:t>
      </w:r>
    </w:p>
    <w:p w:rsidR="00000000" w:rsidRDefault="00E137CA">
      <w:pPr>
        <w:pStyle w:val="a3"/>
        <w:jc w:val="both"/>
      </w:pPr>
      <w:r>
        <w:t>вирішення пита</w:t>
      </w:r>
      <w:r>
        <w:t xml:space="preserve">нь раціонального використання територій, регулювання розселення; </w:t>
      </w:r>
    </w:p>
    <w:p w:rsidR="00000000" w:rsidRDefault="00E137CA">
      <w:pPr>
        <w:pStyle w:val="a3"/>
        <w:jc w:val="both"/>
      </w:pPr>
      <w:r>
        <w:lastRenderedPageBreak/>
        <w:t xml:space="preserve">підготовки обгрунтованих пропозицій щодо встановлення та зміни меж населених пунктів; </w:t>
      </w:r>
    </w:p>
    <w:p w:rsidR="00000000" w:rsidRDefault="00E137CA">
      <w:pPr>
        <w:pStyle w:val="a3"/>
        <w:jc w:val="both"/>
      </w:pPr>
      <w:r>
        <w:t xml:space="preserve">підготовки вихідних даних для розробки землевпорядної документації; </w:t>
      </w:r>
    </w:p>
    <w:p w:rsidR="00000000" w:rsidRDefault="00E137CA">
      <w:pPr>
        <w:pStyle w:val="a3"/>
        <w:jc w:val="both"/>
      </w:pPr>
      <w:r>
        <w:t xml:space="preserve">вирішення питань щодо розташування та проектування нового будівництва, здійснення реконструкції, реставрації, капітального ремонту об'єктів містобудування та упорядкування територій; </w:t>
      </w:r>
    </w:p>
    <w:p w:rsidR="00000000" w:rsidRDefault="00E137CA">
      <w:pPr>
        <w:pStyle w:val="a3"/>
        <w:jc w:val="both"/>
      </w:pPr>
      <w:r>
        <w:t>вирішення питань щодо вилучення (викупу), передачі (надання) земельних д</w:t>
      </w:r>
      <w:r>
        <w:t>ілянок у власність чи користування громадян та юридичних осіб.</w:t>
      </w:r>
    </w:p>
    <w:p w:rsidR="00000000" w:rsidRDefault="00E137CA">
      <w:pPr>
        <w:pStyle w:val="a3"/>
        <w:jc w:val="right"/>
      </w:pPr>
      <w:r>
        <w:t>(абзац шостий частини другої статті 17 у редакції</w:t>
      </w:r>
      <w:r>
        <w:br/>
        <w:t> Закону України від 17.02.2011 р. N 3038-VI)</w:t>
      </w:r>
    </w:p>
    <w:p w:rsidR="00000000" w:rsidRDefault="00E137CA">
      <w:pPr>
        <w:pStyle w:val="a3"/>
        <w:jc w:val="both"/>
      </w:pPr>
      <w:r>
        <w:t>Розробка містобудівної документації здійснюється проектними організаціями, іншими юридичними особа</w:t>
      </w:r>
      <w:r>
        <w:t xml:space="preserve">ми, які мають ліцензії на виконання відповідних робіт, що видаються в порядку, встановленому законодавством. </w:t>
      </w:r>
    </w:p>
    <w:p w:rsidR="00000000" w:rsidRDefault="00E137CA">
      <w:pPr>
        <w:pStyle w:val="a3"/>
        <w:jc w:val="both"/>
      </w:pPr>
      <w:r>
        <w:t xml:space="preserve">Види, склад, порядок розробки та затвердження містобудівної документації визначаються законодавством. Порядок проведення експертизи містобудівної </w:t>
      </w:r>
      <w:r>
        <w:t xml:space="preserve">документації визначається Кабінетом Міністрів України. </w:t>
      </w:r>
    </w:p>
    <w:p w:rsidR="00000000" w:rsidRDefault="00E137CA">
      <w:pPr>
        <w:pStyle w:val="a3"/>
        <w:jc w:val="both"/>
      </w:pPr>
      <w:r>
        <w:t>Зміни до містобудівної документації вносяться рішенням органу, який затвердив містобудівну документацію, за поданням відповідного спеціально уповноваженого органу з питань містобудування та архітектур</w:t>
      </w:r>
      <w:r>
        <w:t xml:space="preserve">и. </w:t>
      </w:r>
    </w:p>
    <w:p w:rsidR="00000000" w:rsidRDefault="00E137CA">
      <w:pPr>
        <w:pStyle w:val="a3"/>
        <w:jc w:val="right"/>
      </w:pPr>
      <w:r>
        <w:t>(стаття 17 у редакції Закону України</w:t>
      </w:r>
      <w:r>
        <w:br/>
        <w:t> від 08.02.2001 р. N 2257-III)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18. Реалізація містобудівної документації </w:t>
      </w:r>
    </w:p>
    <w:p w:rsidR="00000000" w:rsidRDefault="00E137CA">
      <w:pPr>
        <w:pStyle w:val="a3"/>
        <w:jc w:val="both"/>
      </w:pPr>
      <w:r>
        <w:t>Реалізація містобудівної документації полягає у впровадженні рішень відповідних органів державної влади, органів влади Автономної Респ</w:t>
      </w:r>
      <w:r>
        <w:t>убліки Крим та органів місцевого самоврядування при плануванні відповідних територій, комплексній забудові та реконструкції населених пунктів, проектуванні та будівництві об'єктів житлово-цивільного і виробничого призначення, систем транспортного та інжене</w:t>
      </w:r>
      <w:r>
        <w:t xml:space="preserve">рного забезпечення, впорядкуванні і благоустрої територій. </w:t>
      </w:r>
    </w:p>
    <w:p w:rsidR="00000000" w:rsidRDefault="00E137CA">
      <w:pPr>
        <w:pStyle w:val="a3"/>
        <w:jc w:val="right"/>
      </w:pPr>
      <w:r>
        <w:t>(частина перша статті 18 у редакції</w:t>
      </w:r>
      <w:r>
        <w:br/>
        <w:t> Закону України від 08.02.2001 р. N 2257-III)</w:t>
      </w:r>
    </w:p>
    <w:p w:rsidR="00000000" w:rsidRDefault="00E137CA">
      <w:pPr>
        <w:pStyle w:val="a3"/>
        <w:jc w:val="both"/>
      </w:pPr>
      <w:r>
        <w:t>Частину другу статті 18 виключено </w:t>
      </w:r>
    </w:p>
    <w:p w:rsidR="00000000" w:rsidRDefault="00E137CA">
      <w:pPr>
        <w:pStyle w:val="a3"/>
        <w:jc w:val="right"/>
      </w:pPr>
      <w:r>
        <w:t>(частина друга статті 18 із змінами, внесеними</w:t>
      </w:r>
      <w:r>
        <w:br/>
        <w:t> згідно із Законом України від 0</w:t>
      </w:r>
      <w:r>
        <w:t>8.02.2001 р. N 2257-III,</w:t>
      </w:r>
      <w:r>
        <w:br/>
        <w:t>виключено згідно із Законом України</w:t>
      </w:r>
      <w:r>
        <w:br/>
        <w:t> від 16.09.2008 р. N 509-VI)</w:t>
      </w:r>
    </w:p>
    <w:p w:rsidR="00000000" w:rsidRDefault="00E137CA">
      <w:pPr>
        <w:pStyle w:val="a3"/>
        <w:jc w:val="both"/>
      </w:pPr>
      <w:r>
        <w:t>Частину третю статті 18 виключено </w:t>
      </w:r>
    </w:p>
    <w:p w:rsidR="00000000" w:rsidRDefault="00E137CA">
      <w:pPr>
        <w:pStyle w:val="a3"/>
        <w:jc w:val="right"/>
      </w:pPr>
      <w:r>
        <w:lastRenderedPageBreak/>
        <w:t>(частина третя статті 18 із змінами, внесеними</w:t>
      </w:r>
      <w:r>
        <w:br/>
        <w:t> згідно із Законом України від 08.02.2001 р. N 2257-III,</w:t>
      </w:r>
      <w:r>
        <w:br/>
        <w:t>виключено згідно із Законом</w:t>
      </w:r>
      <w:r>
        <w:t xml:space="preserve"> України</w:t>
      </w:r>
      <w:r>
        <w:br/>
        <w:t> від 16.09.2008 р. N 509-VI</w:t>
      </w:r>
      <w:r>
        <w:t>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19. Забезпечення сталого розвитку населених пунктів та екологічної безпеки територій при здійсненні планування і забудови територій </w:t>
      </w:r>
    </w:p>
    <w:p w:rsidR="00000000" w:rsidRDefault="00E137CA">
      <w:pPr>
        <w:pStyle w:val="a3"/>
        <w:jc w:val="both"/>
      </w:pPr>
      <w:r>
        <w:t>При розробці та реалізації містобудівної документації суб'єкти містобудівної д</w:t>
      </w:r>
      <w:r>
        <w:t xml:space="preserve">іяльності зобов'язані дотримуватись основних завдань та заходів щодо забезпечення сталого розвитку населених пунктів та екологічної безпеки територій. </w:t>
      </w:r>
    </w:p>
    <w:p w:rsidR="00000000" w:rsidRDefault="00E137CA">
      <w:pPr>
        <w:pStyle w:val="a3"/>
        <w:jc w:val="both"/>
      </w:pPr>
      <w:r>
        <w:t>Сталий розвиток населених пунктів передбачає соціально, економічно і екологічно збалансований їх розвито</w:t>
      </w:r>
      <w:r>
        <w:t>к, спрямований на створення економічного потенціалу, повноцінного життєвого середовища для сучасного та наступних поколінь на основі раціонального використання ресурсів, технологічного переоснащення і реструктуризації підприємств, удосконалення соціальної,</w:t>
      </w:r>
      <w:r>
        <w:t xml:space="preserve"> виробничої, транспортної, комунікаційно-інформаційної, інженерної інфраструктури. </w:t>
      </w:r>
    </w:p>
    <w:p w:rsidR="00000000" w:rsidRDefault="00E137CA">
      <w:pPr>
        <w:pStyle w:val="a3"/>
        <w:jc w:val="both"/>
      </w:pPr>
      <w:r>
        <w:t>Екологічна безпека територій передбачає дотримання встановлених природоохоронним законодавством вимог щодо охорони навколишнього природного середовища, збереження та раціон</w:t>
      </w:r>
      <w:r>
        <w:t xml:space="preserve">ального використання природних ресурсів, санітарно-гігієнічних вимог щодо охорони здоров'я людини, здійснення заходів для нейтралізації, утилізації, знищення або переробки всіх шкідливих речовин і відходів. </w:t>
      </w:r>
    </w:p>
    <w:p w:rsidR="00000000" w:rsidRDefault="00E137CA">
      <w:pPr>
        <w:pStyle w:val="a3"/>
        <w:jc w:val="right"/>
      </w:pPr>
      <w:r>
        <w:t>(стаття 19 у редакції Закону України</w:t>
      </w:r>
      <w:r>
        <w:br/>
        <w:t> від 08.02.</w:t>
      </w:r>
      <w:r>
        <w:t>2001 р. N 2257-III)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4 </w:t>
      </w:r>
      <w:r>
        <w:rPr>
          <w:rFonts w:eastAsia="Times New Roman"/>
        </w:rPr>
        <w:br/>
        <w:t xml:space="preserve">ЗЕМЕЛЬНІ ВІДНОСИНИ У МІСТОБУДУВАННІ. МІСТОБУДІВНИЙ КАДАСТР НАСЕЛЕНИХ ПУНКТІВ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20. Регулювання земельних відносин у містобудуванні </w:t>
      </w:r>
    </w:p>
    <w:p w:rsidR="00000000" w:rsidRDefault="00E137CA">
      <w:pPr>
        <w:pStyle w:val="a3"/>
        <w:jc w:val="both"/>
      </w:pPr>
      <w:r>
        <w:t>Регулювання земельних відносин у містобудуванні здійснюється відповідно до земельного за</w:t>
      </w:r>
      <w:r>
        <w:t xml:space="preserve">конодавства.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21. Визначення територій та використання земель для містобудівних потреб </w:t>
      </w:r>
    </w:p>
    <w:p w:rsidR="00000000" w:rsidRDefault="00E137CA">
      <w:pPr>
        <w:pStyle w:val="a3"/>
        <w:jc w:val="both"/>
      </w:pPr>
      <w:r>
        <w:t>Визначення територій для містобудівних потреб здійснюється відповідно до затвердженої містобудівної документації з урахуванням планів земельно-господарського уст</w:t>
      </w:r>
      <w:r>
        <w:t xml:space="preserve">рою. </w:t>
      </w:r>
    </w:p>
    <w:p w:rsidR="00000000" w:rsidRDefault="00E137CA">
      <w:pPr>
        <w:pStyle w:val="a3"/>
        <w:jc w:val="right"/>
      </w:pPr>
      <w:r>
        <w:t>(частина перша статті 21 із змінами, внесеними</w:t>
      </w:r>
      <w:r>
        <w:br/>
        <w:t> згідно із Законами України від 16.09.2008 р. N 509-VI,</w:t>
      </w:r>
      <w:r>
        <w:br/>
        <w:t> від 17.02.2011 р. N 3038-VI)</w:t>
      </w:r>
    </w:p>
    <w:p w:rsidR="00000000" w:rsidRDefault="00E137CA">
      <w:pPr>
        <w:pStyle w:val="a3"/>
        <w:jc w:val="both"/>
      </w:pPr>
      <w:r>
        <w:t>Землі, визначені для перспективного розвитку населених пунктів, спорудження конкретних об'єктів, до часу їх вилучення</w:t>
      </w:r>
      <w:r>
        <w:t xml:space="preserve"> (викупу) і надання для містобудівних потреб використовуються власниками землі, землекористувачами відповідно до земельного законодавства. </w:t>
      </w:r>
    </w:p>
    <w:p w:rsidR="00000000" w:rsidRDefault="00E137CA">
      <w:pPr>
        <w:pStyle w:val="a3"/>
        <w:jc w:val="both"/>
      </w:pPr>
      <w:r>
        <w:lastRenderedPageBreak/>
        <w:t>Територіальні громади в особі сільських, селищних, міських рад користуються переважним правом викупу земель, будинкі</w:t>
      </w:r>
      <w:r>
        <w:t xml:space="preserve">в і споруд для містобудівних потреб, визначених містобудівною документацією для громадських потреб. </w:t>
      </w:r>
    </w:p>
    <w:p w:rsidR="00000000" w:rsidRDefault="00E137CA">
      <w:pPr>
        <w:pStyle w:val="a3"/>
        <w:jc w:val="right"/>
      </w:pPr>
      <w:r>
        <w:t>(частина третя статті 21 у редакції</w:t>
      </w:r>
      <w:r>
        <w:br/>
        <w:t> Закону України від 08.02.2001 р. N 2257-III)</w:t>
      </w:r>
    </w:p>
    <w:p w:rsidR="00000000" w:rsidRDefault="00E137CA">
      <w:pPr>
        <w:pStyle w:val="a3"/>
        <w:jc w:val="both"/>
      </w:pPr>
      <w:r>
        <w:t>Частину четверту статті 21 виключено</w:t>
      </w:r>
    </w:p>
    <w:p w:rsidR="00000000" w:rsidRDefault="00E137CA">
      <w:pPr>
        <w:pStyle w:val="a3"/>
        <w:jc w:val="right"/>
      </w:pPr>
      <w:r>
        <w:t>(згідно із Законом України</w:t>
      </w:r>
      <w:r>
        <w:br/>
        <w:t> </w:t>
      </w:r>
      <w:r>
        <w:t>від 17.02.2011 р. N 3038-VI)</w:t>
      </w:r>
    </w:p>
    <w:p w:rsidR="00000000" w:rsidRDefault="00E137CA">
      <w:pPr>
        <w:pStyle w:val="a3"/>
        <w:jc w:val="both"/>
      </w:pPr>
      <w:r>
        <w:t xml:space="preserve">Визначення територій для містобудівних потреб здійснюються за погодженням уповноважених органів з питань містобудування та архітектури. </w:t>
      </w:r>
    </w:p>
    <w:p w:rsidR="00000000" w:rsidRDefault="00E137CA">
      <w:pPr>
        <w:pStyle w:val="a3"/>
        <w:jc w:val="right"/>
      </w:pPr>
      <w:r>
        <w:t>(статтю 21 доповнено частиною п'ятою згідно із</w:t>
      </w:r>
      <w:r>
        <w:br/>
        <w:t> Законом України від 08.02.2001 р. N 2257-I</w:t>
      </w:r>
      <w:r>
        <w:t>II,</w:t>
      </w:r>
      <w:r>
        <w:br/>
        <w:t>частина п'ята статті 21 із змінами, внесеними</w:t>
      </w:r>
      <w:r>
        <w:br/>
        <w:t> згідно із Законами України від 17.02.2011 р. N 3038-VI,</w:t>
      </w:r>
      <w:r>
        <w:br/>
        <w:t> від 16.10.2012 р. N 5459-VI)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22. Виключена</w:t>
      </w:r>
    </w:p>
    <w:p w:rsidR="00000000" w:rsidRDefault="00E137CA">
      <w:pPr>
        <w:pStyle w:val="a3"/>
        <w:jc w:val="right"/>
      </w:pPr>
      <w:r>
        <w:t>(стаття 22 із змінами, внесеними згідно із</w:t>
      </w:r>
      <w:r>
        <w:br/>
        <w:t> Законом України від 08.02.2001 р. N 2257-III,</w:t>
      </w:r>
      <w:r>
        <w:br/>
        <w:t> виключе</w:t>
      </w:r>
      <w:r>
        <w:t>на згідно із Законом України</w:t>
      </w:r>
      <w:r>
        <w:br/>
        <w:t> від 17.02.2011 р. N 3038-VI)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Стаття 23. Виключена</w:t>
      </w:r>
    </w:p>
    <w:p w:rsidR="00000000" w:rsidRDefault="00E137CA">
      <w:pPr>
        <w:pStyle w:val="a3"/>
        <w:jc w:val="right"/>
      </w:pPr>
      <w:r>
        <w:t>(стаття 23 із змінами, внесеними згідно із</w:t>
      </w:r>
      <w:r>
        <w:br/>
        <w:t> Законом України від 08.02.2001 р. N 2257-III,</w:t>
      </w:r>
      <w:r>
        <w:br/>
        <w:t> виключена згідно із Законом України</w:t>
      </w:r>
      <w:r>
        <w:br/>
        <w:t> від 17.02.2011 р. N 3038-VI</w:t>
      </w:r>
      <w:r>
        <w:t>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5 </w:t>
      </w:r>
      <w:r>
        <w:rPr>
          <w:rFonts w:eastAsia="Times New Roman"/>
        </w:rPr>
        <w:br/>
        <w:t>ДЕРЖАВНИЙ</w:t>
      </w:r>
      <w:r>
        <w:rPr>
          <w:rFonts w:eastAsia="Times New Roman"/>
        </w:rPr>
        <w:t xml:space="preserve"> КОНТРОЛЬ У СФЕРІ МІСТОБУДУВАННЯ. ВІДПОВІДАЛЬНІСТЬ ЗА ПОРУШЕННЯ МІСТОБУДІВНОГО ЗАКОНОДАВСТВА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24. Державний контроль у сфері містобудування </w:t>
      </w:r>
    </w:p>
    <w:p w:rsidR="00000000" w:rsidRDefault="00E137CA">
      <w:pPr>
        <w:pStyle w:val="a3"/>
        <w:jc w:val="both"/>
      </w:pPr>
      <w:r>
        <w:t>Державний контроль у сфері містобудування здійснюється центральним органом виконавчої влади, що реалізує дер</w:t>
      </w:r>
      <w:r>
        <w:t xml:space="preserve">жавну політику з питань державного архітектурно-будівельного контролю, органами місцевого самоврядування та іншими уповноваженими на це державними органами. </w:t>
      </w:r>
    </w:p>
    <w:p w:rsidR="00000000" w:rsidRDefault="00E137CA">
      <w:pPr>
        <w:pStyle w:val="a3"/>
        <w:jc w:val="right"/>
      </w:pPr>
      <w:r>
        <w:t>(частина перша статті 24 із змінами, внесеними</w:t>
      </w:r>
      <w:r>
        <w:br/>
        <w:t> згідно із Законом України від 16.10.2012 р. N 5459</w:t>
      </w:r>
      <w:r>
        <w:t>-VI)</w:t>
      </w:r>
    </w:p>
    <w:p w:rsidR="00000000" w:rsidRDefault="00E137CA">
      <w:pPr>
        <w:pStyle w:val="a3"/>
        <w:jc w:val="both"/>
      </w:pPr>
      <w:r>
        <w:lastRenderedPageBreak/>
        <w:t xml:space="preserve">Порядок здійснення державного контролю у сфері містобудування визначається законодавством.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25. Відповідальність за порушення містобудівного законодавства </w:t>
      </w:r>
    </w:p>
    <w:p w:rsidR="00000000" w:rsidRDefault="00E137CA">
      <w:pPr>
        <w:pStyle w:val="a3"/>
        <w:jc w:val="both"/>
      </w:pPr>
      <w:r>
        <w:t xml:space="preserve">Особи, винні у: </w:t>
      </w:r>
    </w:p>
    <w:p w:rsidR="00000000" w:rsidRDefault="00E137CA">
      <w:pPr>
        <w:pStyle w:val="a3"/>
        <w:jc w:val="both"/>
      </w:pPr>
      <w:r>
        <w:t>недотриманні державних стандартів, норм і правил при проектуванні і буд</w:t>
      </w:r>
      <w:r>
        <w:t xml:space="preserve">івництві; </w:t>
      </w:r>
    </w:p>
    <w:p w:rsidR="00000000" w:rsidRDefault="00E137CA">
      <w:pPr>
        <w:pStyle w:val="a3"/>
        <w:jc w:val="both"/>
      </w:pPr>
      <w:r>
        <w:t xml:space="preserve">проектуванні об'єктів з порушенням затвердженої у встановленому порядку містобудівної документації; </w:t>
      </w:r>
    </w:p>
    <w:p w:rsidR="00000000" w:rsidRDefault="00E137CA">
      <w:pPr>
        <w:pStyle w:val="a3"/>
        <w:jc w:val="both"/>
      </w:pPr>
      <w:r>
        <w:t xml:space="preserve">виконанні будівельних чи реставраційних робіт без дозволу та затвердженого у встановленому порядку проекту або з відхиленням від нього; </w:t>
      </w:r>
    </w:p>
    <w:p w:rsidR="00000000" w:rsidRDefault="00E137CA">
      <w:pPr>
        <w:pStyle w:val="a3"/>
        <w:jc w:val="both"/>
      </w:pPr>
      <w:r>
        <w:t>самовіл</w:t>
      </w:r>
      <w:r>
        <w:t xml:space="preserve">ьній зміні архітектурного вигляду споруди в процесі експлуатації; </w:t>
      </w:r>
    </w:p>
    <w:p w:rsidR="00000000" w:rsidRDefault="00E137CA">
      <w:pPr>
        <w:pStyle w:val="a3"/>
        <w:jc w:val="both"/>
      </w:pPr>
      <w:r>
        <w:t xml:space="preserve">недотриманні екологічних і санітарно-гігієнічних вимог, встановлених законодавством при проектуванні, розміщенні та будівництві об'єктів; </w:t>
      </w:r>
    </w:p>
    <w:p w:rsidR="00000000" w:rsidRDefault="00E137CA">
      <w:pPr>
        <w:pStyle w:val="a3"/>
        <w:jc w:val="both"/>
      </w:pPr>
      <w:r>
        <w:t>прийнятті в експлуатацію об'єктів, зведених з пору</w:t>
      </w:r>
      <w:r>
        <w:t xml:space="preserve">шенням законодавства, державних стандартів, норм і правил; </w:t>
      </w:r>
    </w:p>
    <w:p w:rsidR="00000000" w:rsidRDefault="00E137CA">
      <w:pPr>
        <w:pStyle w:val="a3"/>
        <w:jc w:val="both"/>
      </w:pPr>
      <w:r>
        <w:t xml:space="preserve">наданні інформації, що не відповідає дійсності, про умови проектування і будівництва чи у необгрунтованій відмові надати таку інформацію, - </w:t>
      </w:r>
    </w:p>
    <w:p w:rsidR="00000000" w:rsidRDefault="00E137CA">
      <w:pPr>
        <w:pStyle w:val="a3"/>
        <w:jc w:val="both"/>
      </w:pPr>
      <w:r>
        <w:t xml:space="preserve">несуть відповідальність, передбачену законом. </w:t>
      </w:r>
    </w:p>
    <w:p w:rsidR="00000000" w:rsidRDefault="00E137CA">
      <w:pPr>
        <w:pStyle w:val="a3"/>
        <w:jc w:val="right"/>
      </w:pPr>
      <w:r>
        <w:t>(абзац д</w:t>
      </w:r>
      <w:r>
        <w:t>ев'ятий частини першої статті 25 із змінами,</w:t>
      </w:r>
      <w:r>
        <w:br/>
        <w:t> внесеними згідно із Законом України від 16.10.2012 р. N 5459-VI)</w:t>
      </w:r>
    </w:p>
    <w:p w:rsidR="00000000" w:rsidRDefault="00E137CA">
      <w:pPr>
        <w:pStyle w:val="a3"/>
        <w:jc w:val="both"/>
      </w:pPr>
      <w:r>
        <w:t xml:space="preserve">Законами може бути встановлено відповідальність і за інші види порушень містобудівного законодавства. </w:t>
      </w:r>
    </w:p>
    <w:p w:rsidR="00000000" w:rsidRDefault="00E137CA">
      <w:pPr>
        <w:pStyle w:val="a3"/>
        <w:jc w:val="right"/>
      </w:pPr>
      <w:r>
        <w:t>(частина друга статті 25 із змінами, внесе</w:t>
      </w:r>
      <w:r>
        <w:t>ними</w:t>
      </w:r>
      <w:r>
        <w:br/>
        <w:t> згідно із Законом України від 16.10.2012 р. N 5459-VI)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26. Вирішення спорів з питань містобудування </w:t>
      </w:r>
    </w:p>
    <w:p w:rsidR="00000000" w:rsidRDefault="00E137CA">
      <w:pPr>
        <w:pStyle w:val="a3"/>
        <w:jc w:val="both"/>
      </w:pPr>
      <w:r>
        <w:t xml:space="preserve">Спори з питань містобудування вирішуються радами у межах їх повноважень, а також судом відповідно до законодавства. </w:t>
      </w:r>
    </w:p>
    <w:p w:rsidR="00000000" w:rsidRDefault="00E137CA">
      <w:pPr>
        <w:pStyle w:val="a3"/>
        <w:jc w:val="right"/>
      </w:pPr>
      <w:r>
        <w:t>(стаття 26 із змінами, внесеними згідно із</w:t>
      </w:r>
      <w:r>
        <w:br/>
        <w:t> Законом України від 15.05.2003 р. N 762-IV)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Розділ 6 </w:t>
      </w:r>
      <w:r>
        <w:rPr>
          <w:rFonts w:eastAsia="Times New Roman"/>
        </w:rPr>
        <w:br/>
        <w:t xml:space="preserve">МІЖНАРОДНІ ВІДНОСИНИ У СФЕРІ МІСТОБУДУВАННЯ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27. Міжнародне співробітництво у сфері містобудування </w:t>
      </w:r>
    </w:p>
    <w:p w:rsidR="00000000" w:rsidRDefault="00E137CA">
      <w:pPr>
        <w:pStyle w:val="a3"/>
        <w:jc w:val="both"/>
      </w:pPr>
      <w:r>
        <w:lastRenderedPageBreak/>
        <w:t xml:space="preserve">Україна бере участь у міжнародному співробітництві </w:t>
      </w:r>
      <w:r>
        <w:t xml:space="preserve">з питань містобудування відповідно до законодавства України. </w:t>
      </w:r>
    </w:p>
    <w:p w:rsidR="00000000" w:rsidRDefault="00E137C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Стаття 28. Міжнародні договори </w:t>
      </w:r>
    </w:p>
    <w:p w:rsidR="00000000" w:rsidRDefault="00E137CA">
      <w:pPr>
        <w:pStyle w:val="a3"/>
        <w:jc w:val="both"/>
      </w:pPr>
      <w:r>
        <w:t>Якщо міжнародним договором України, згода на обов'язковість якого надана Верховною Радою України, встановлено інші правила, ніж ті, що містяться в законодавстві У</w:t>
      </w:r>
      <w:r>
        <w:t xml:space="preserve">країни про містобудування, то застосовуються правила міжнародного договору. </w:t>
      </w:r>
    </w:p>
    <w:p w:rsidR="00000000" w:rsidRDefault="00E137CA">
      <w:pPr>
        <w:pStyle w:val="a3"/>
        <w:jc w:val="right"/>
      </w:pPr>
      <w:r>
        <w:t>(стаття 28 із змінами, внесеними згідно із</w:t>
      </w:r>
      <w:r>
        <w:br/>
        <w:t> Законом України від 16.10.2012 р. N 5459-VI)</w:t>
      </w:r>
    </w:p>
    <w:tbl>
      <w:tblPr>
        <w:tblW w:w="5000" w:type="pct"/>
        <w:jc w:val="righ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000000">
        <w:trPr>
          <w:tblCellSpacing w:w="22" w:type="dxa"/>
          <w:jc w:val="right"/>
        </w:trPr>
        <w:tc>
          <w:tcPr>
            <w:tcW w:w="0" w:type="auto"/>
            <w:hideMark/>
          </w:tcPr>
          <w:p w:rsidR="00000000" w:rsidRDefault="00E137CA">
            <w:pPr>
              <w:pStyle w:val="a3"/>
              <w:jc w:val="both"/>
            </w:pPr>
            <w:r>
              <w:t> </w:t>
            </w:r>
          </w:p>
        </w:tc>
        <w:tc>
          <w:tcPr>
            <w:tcW w:w="0" w:type="auto"/>
            <w:hideMark/>
          </w:tcPr>
          <w:p w:rsidR="00000000" w:rsidRDefault="00E137CA">
            <w:pPr>
              <w:pStyle w:val="a3"/>
              <w:jc w:val="both"/>
            </w:pPr>
            <w:r>
              <w:t> </w:t>
            </w:r>
          </w:p>
        </w:tc>
      </w:tr>
      <w:tr w:rsidR="00000000">
        <w:trPr>
          <w:tblCellSpacing w:w="22" w:type="dxa"/>
          <w:jc w:val="right"/>
        </w:trPr>
        <w:tc>
          <w:tcPr>
            <w:tcW w:w="2500" w:type="pct"/>
            <w:hideMark/>
          </w:tcPr>
          <w:p w:rsidR="00000000" w:rsidRDefault="00E137CA">
            <w:pPr>
              <w:pStyle w:val="a3"/>
              <w:jc w:val="center"/>
            </w:pPr>
            <w:r>
              <w:rPr>
                <w:b/>
                <w:bCs/>
              </w:rPr>
              <w:t>Президент України</w:t>
            </w:r>
          </w:p>
        </w:tc>
        <w:tc>
          <w:tcPr>
            <w:tcW w:w="2500" w:type="pct"/>
            <w:hideMark/>
          </w:tcPr>
          <w:p w:rsidR="00000000" w:rsidRDefault="00E137CA">
            <w:pPr>
              <w:pStyle w:val="a3"/>
              <w:jc w:val="center"/>
            </w:pPr>
            <w:r>
              <w:rPr>
                <w:b/>
                <w:bCs/>
              </w:rPr>
              <w:t xml:space="preserve">Л. КРАВЧУК </w:t>
            </w:r>
          </w:p>
        </w:tc>
      </w:tr>
      <w:tr w:rsidR="00000000">
        <w:trPr>
          <w:tblCellSpacing w:w="22" w:type="dxa"/>
          <w:jc w:val="right"/>
        </w:trPr>
        <w:tc>
          <w:tcPr>
            <w:tcW w:w="2500" w:type="pct"/>
            <w:hideMark/>
          </w:tcPr>
          <w:p w:rsidR="00000000" w:rsidRDefault="00E137CA">
            <w:pPr>
              <w:pStyle w:val="a3"/>
              <w:jc w:val="center"/>
            </w:pPr>
            <w:r>
              <w:rPr>
                <w:b/>
                <w:bCs/>
              </w:rPr>
              <w:t xml:space="preserve">м. Київ </w:t>
            </w:r>
            <w:r>
              <w:br/>
            </w:r>
            <w:r>
              <w:rPr>
                <w:b/>
                <w:bCs/>
              </w:rPr>
              <w:t xml:space="preserve">16 листопада 1992 року </w:t>
            </w:r>
            <w:r>
              <w:br/>
            </w:r>
            <w:r>
              <w:rPr>
                <w:b/>
                <w:bCs/>
              </w:rPr>
              <w:t xml:space="preserve">N 2780-XII </w:t>
            </w:r>
          </w:p>
        </w:tc>
        <w:tc>
          <w:tcPr>
            <w:tcW w:w="2500" w:type="pct"/>
            <w:hideMark/>
          </w:tcPr>
          <w:p w:rsidR="00000000" w:rsidRDefault="00E137CA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 </w:t>
            </w:r>
          </w:p>
        </w:tc>
      </w:tr>
    </w:tbl>
    <w:p w:rsidR="00000000" w:rsidRDefault="00E137CA">
      <w:pPr>
        <w:pStyle w:val="a3"/>
        <w:jc w:val="right"/>
      </w:pPr>
      <w:r>
        <w:br w:type="textWrapping" w:clear="all"/>
      </w:r>
    </w:p>
    <w:p w:rsidR="00000000" w:rsidRDefault="00E137CA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E137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2013</w:t>
            </w:r>
            <w:r>
              <w:rPr>
                <w:rFonts w:eastAsia="Times New Roman"/>
              </w:rPr>
              <w:br/>
              <w:t>© ТОВ "ЛІГА ЗАКОН", 2013</w:t>
            </w:r>
          </w:p>
        </w:tc>
        <w:tc>
          <w:tcPr>
            <w:tcW w:w="500" w:type="pct"/>
            <w:vAlign w:val="center"/>
            <w:hideMark/>
          </w:tcPr>
          <w:p w:rsidR="00000000" w:rsidRDefault="00E137C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Program Files (x86)\Liga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Liga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7CA" w:rsidRDefault="00E137CA">
      <w:pPr>
        <w:rPr>
          <w:rFonts w:eastAsia="Times New Roman"/>
        </w:rPr>
      </w:pPr>
    </w:p>
    <w:sectPr w:rsidR="00E1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3972"/>
    <w:rsid w:val="00E137CA"/>
    <w:rsid w:val="00E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Program%20Files%20(x86)\Liga\Session\LOGOTYPE.BMP" TargetMode="External"/><Relationship Id="rId5" Type="http://schemas.openxmlformats.org/officeDocument/2006/relationships/image" Target="file:///C:\Program%20Files%20(x86)\Liga\Session\TSIG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2013-11-26T11:39:00Z</dcterms:created>
  <dcterms:modified xsi:type="dcterms:W3CDTF">2013-11-26T11:39:00Z</dcterms:modified>
</cp:coreProperties>
</file>